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4284" w14:textId="53405561" w:rsidR="003F267D" w:rsidRDefault="00D268BC" w:rsidP="003B0E4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109C3C" wp14:editId="1217A2A8">
            <wp:simplePos x="0" y="0"/>
            <wp:positionH relativeFrom="column">
              <wp:posOffset>3803650</wp:posOffset>
            </wp:positionH>
            <wp:positionV relativeFrom="paragraph">
              <wp:posOffset>-48260</wp:posOffset>
            </wp:positionV>
            <wp:extent cx="1701165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1286" y="20409"/>
                <wp:lineTo x="21286" y="0"/>
                <wp:lineTo x="74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BC0DE" w14:textId="77777777" w:rsidR="00AC4484" w:rsidRDefault="00AC4484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766"/>
        <w:jc w:val="both"/>
        <w:rPr>
          <w:rFonts w:ascii="Calibri" w:hAnsi="Calibri" w:cs="Calibri"/>
          <w:b/>
          <w:bCs/>
          <w:color w:val="548DD4"/>
          <w:spacing w:val="100"/>
          <w:kern w:val="1"/>
          <w:sz w:val="40"/>
          <w:szCs w:val="40"/>
        </w:rPr>
      </w:pPr>
    </w:p>
    <w:p w14:paraId="74789B8B" w14:textId="77777777" w:rsidR="00AC4484" w:rsidRDefault="00AC4484" w:rsidP="00D00C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center"/>
        <w:rPr>
          <w:rFonts w:ascii="Calibri" w:hAnsi="Calibri" w:cs="Calibri"/>
          <w:b/>
          <w:bCs/>
          <w:color w:val="548DD4"/>
          <w:spacing w:val="100"/>
          <w:kern w:val="1"/>
          <w:sz w:val="40"/>
          <w:szCs w:val="40"/>
        </w:rPr>
      </w:pPr>
      <w:r>
        <w:rPr>
          <w:rFonts w:ascii="Calibri" w:hAnsi="Calibri" w:cs="Calibri"/>
          <w:b/>
          <w:bCs/>
          <w:color w:val="548DD4"/>
          <w:spacing w:val="100"/>
          <w:kern w:val="1"/>
          <w:sz w:val="40"/>
          <w:szCs w:val="40"/>
        </w:rPr>
        <w:t>PRESSEMITTEILUNG</w:t>
      </w:r>
    </w:p>
    <w:p w14:paraId="5FA7CBA5" w14:textId="77777777" w:rsidR="006B62F3" w:rsidRDefault="006B62F3" w:rsidP="00D00C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center"/>
        <w:rPr>
          <w:rFonts w:ascii="Calibri" w:hAnsi="Calibri" w:cs="Calibri"/>
          <w:b/>
          <w:bCs/>
          <w:color w:val="548DD4"/>
          <w:spacing w:val="100"/>
          <w:kern w:val="1"/>
          <w:sz w:val="40"/>
          <w:szCs w:val="40"/>
        </w:rPr>
      </w:pPr>
    </w:p>
    <w:p w14:paraId="4094F8A5" w14:textId="76126D6A" w:rsidR="00AC4484" w:rsidRDefault="00F222C8" w:rsidP="003B0E42">
      <w:pPr>
        <w:widowControl w:val="0"/>
        <w:tabs>
          <w:tab w:val="left" w:pos="6804"/>
        </w:tabs>
        <w:autoSpaceDE w:val="0"/>
        <w:autoSpaceDN w:val="0"/>
        <w:adjustRightInd w:val="0"/>
        <w:ind w:right="-1050"/>
        <w:jc w:val="both"/>
        <w:rPr>
          <w:rFonts w:ascii="Calibri" w:hAnsi="Calibri" w:cs="Calibri"/>
          <w:b/>
          <w:bCs/>
          <w:color w:val="004286"/>
          <w:kern w:val="1"/>
          <w:sz w:val="28"/>
          <w:szCs w:val="28"/>
        </w:rPr>
      </w:pPr>
      <w:r w:rsidRPr="00F222C8">
        <w:rPr>
          <w:rFonts w:ascii="Calibri" w:hAnsi="Calibri" w:cs="Calibri"/>
          <w:b/>
          <w:bCs/>
          <w:color w:val="004286"/>
          <w:kern w:val="1"/>
          <w:sz w:val="28"/>
          <w:szCs w:val="28"/>
        </w:rPr>
        <w:t>Jeder dritte Verbraucher berichtet von Missbrauch seiner Daten im Internet</w:t>
      </w:r>
    </w:p>
    <w:p w14:paraId="3BFC6349" w14:textId="77777777" w:rsidR="00F222C8" w:rsidRPr="00C315EB" w:rsidRDefault="00F222C8" w:rsidP="003B0E42">
      <w:pPr>
        <w:widowControl w:val="0"/>
        <w:tabs>
          <w:tab w:val="left" w:pos="6804"/>
        </w:tabs>
        <w:autoSpaceDE w:val="0"/>
        <w:autoSpaceDN w:val="0"/>
        <w:adjustRightInd w:val="0"/>
        <w:ind w:right="-1050"/>
        <w:jc w:val="both"/>
        <w:rPr>
          <w:rFonts w:asciiTheme="majorHAnsi" w:hAnsiTheme="majorHAnsi" w:cs="Calibri"/>
          <w:b/>
          <w:bCs/>
          <w:kern w:val="1"/>
        </w:rPr>
      </w:pPr>
    </w:p>
    <w:p w14:paraId="6C5B3B6E" w14:textId="76C51B26" w:rsidR="00D71FA7" w:rsidRDefault="00C443D4" w:rsidP="00127FFD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Neuss</w:t>
      </w:r>
      <w:r w:rsidR="00C315EB">
        <w:rPr>
          <w:rFonts w:asciiTheme="majorHAnsi" w:hAnsiTheme="majorHAnsi"/>
          <w:b/>
          <w:sz w:val="24"/>
          <w:szCs w:val="24"/>
        </w:rPr>
        <w:t xml:space="preserve">, </w:t>
      </w:r>
      <w:r w:rsidR="00580CCE">
        <w:rPr>
          <w:rFonts w:asciiTheme="majorHAnsi" w:hAnsiTheme="majorHAnsi"/>
          <w:b/>
          <w:sz w:val="24"/>
          <w:szCs w:val="24"/>
        </w:rPr>
        <w:t>30</w:t>
      </w:r>
      <w:r w:rsidR="0031729D">
        <w:rPr>
          <w:rFonts w:asciiTheme="majorHAnsi" w:hAnsiTheme="majorHAnsi"/>
          <w:b/>
          <w:sz w:val="24"/>
          <w:szCs w:val="24"/>
        </w:rPr>
        <w:t xml:space="preserve">. </w:t>
      </w:r>
      <w:r w:rsidR="00962021">
        <w:rPr>
          <w:rFonts w:asciiTheme="majorHAnsi" w:hAnsiTheme="majorHAnsi"/>
          <w:b/>
          <w:sz w:val="24"/>
          <w:szCs w:val="24"/>
        </w:rPr>
        <w:t xml:space="preserve">Januar </w:t>
      </w:r>
      <w:r w:rsidR="00C5055D">
        <w:rPr>
          <w:rFonts w:asciiTheme="majorHAnsi" w:hAnsiTheme="majorHAnsi"/>
          <w:b/>
          <w:sz w:val="24"/>
          <w:szCs w:val="24"/>
        </w:rPr>
        <w:t>201</w:t>
      </w:r>
      <w:r w:rsidR="00962021">
        <w:rPr>
          <w:rFonts w:asciiTheme="majorHAnsi" w:hAnsiTheme="majorHAnsi"/>
          <w:b/>
          <w:sz w:val="24"/>
          <w:szCs w:val="24"/>
        </w:rPr>
        <w:t>8</w:t>
      </w:r>
      <w:r w:rsidR="00C315EB">
        <w:rPr>
          <w:rFonts w:asciiTheme="majorHAnsi" w:hAnsiTheme="majorHAnsi"/>
          <w:b/>
          <w:sz w:val="24"/>
          <w:szCs w:val="24"/>
        </w:rPr>
        <w:t xml:space="preserve">. </w:t>
      </w:r>
      <w:r w:rsidR="000B1AE2">
        <w:rPr>
          <w:rFonts w:asciiTheme="majorHAnsi" w:hAnsiTheme="majorHAnsi"/>
          <w:b/>
          <w:sz w:val="24"/>
          <w:szCs w:val="24"/>
        </w:rPr>
        <w:t xml:space="preserve">In kaum einem anderen Land wird so viel über die Nutzung von Daten und Privatsphäre diskutiert wie in Deutschland. Dennoch berichtet über ein Drittel deutscher Online-Nutzer von Erfahrungen, bei denen persönliche Daten im Internet missbraucht wurden. </w:t>
      </w:r>
      <w:r w:rsidR="00140B4C">
        <w:rPr>
          <w:rFonts w:asciiTheme="majorHAnsi" w:hAnsiTheme="majorHAnsi"/>
          <w:b/>
          <w:sz w:val="24"/>
          <w:szCs w:val="24"/>
        </w:rPr>
        <w:t>Trotzdem</w:t>
      </w:r>
      <w:r w:rsidR="00625E0E">
        <w:rPr>
          <w:rFonts w:asciiTheme="majorHAnsi" w:hAnsiTheme="majorHAnsi"/>
          <w:b/>
          <w:sz w:val="24"/>
          <w:szCs w:val="24"/>
        </w:rPr>
        <w:t xml:space="preserve"> empfinden die meisten Verbraucher ein hohes </w:t>
      </w:r>
      <w:r w:rsidR="003A5D2F">
        <w:rPr>
          <w:rFonts w:asciiTheme="majorHAnsi" w:hAnsiTheme="majorHAnsi"/>
          <w:b/>
          <w:sz w:val="24"/>
          <w:szCs w:val="24"/>
        </w:rPr>
        <w:t>Sicherheitsgefühl bei</w:t>
      </w:r>
      <w:r w:rsidR="00625E0E">
        <w:rPr>
          <w:rFonts w:asciiTheme="majorHAnsi" w:hAnsiTheme="majorHAnsi"/>
          <w:b/>
          <w:sz w:val="24"/>
          <w:szCs w:val="24"/>
        </w:rPr>
        <w:t xml:space="preserve"> Transaktionen im Internet – insbesondere beim Online-Banking. </w:t>
      </w:r>
      <w:r w:rsidR="000B1AE2" w:rsidRPr="000B1AE2">
        <w:rPr>
          <w:rFonts w:asciiTheme="majorHAnsi" w:hAnsiTheme="majorHAnsi"/>
          <w:b/>
          <w:sz w:val="24"/>
          <w:szCs w:val="24"/>
        </w:rPr>
        <w:t xml:space="preserve">Dies ergab die aktuelle bevölkerungsrepräsentative Verbraucherbefragung der Creditreform Boniversum GmbH zum </w:t>
      </w:r>
      <w:r w:rsidR="003A5D2F">
        <w:rPr>
          <w:rFonts w:asciiTheme="majorHAnsi" w:hAnsiTheme="majorHAnsi"/>
          <w:b/>
          <w:sz w:val="24"/>
          <w:szCs w:val="24"/>
        </w:rPr>
        <w:t>Thema</w:t>
      </w:r>
      <w:r w:rsidR="000B1AE2" w:rsidRPr="000B1AE2">
        <w:rPr>
          <w:rFonts w:asciiTheme="majorHAnsi" w:hAnsiTheme="majorHAnsi"/>
          <w:b/>
          <w:sz w:val="24"/>
          <w:szCs w:val="24"/>
        </w:rPr>
        <w:t xml:space="preserve"> </w:t>
      </w:r>
      <w:r w:rsidR="000B1AE2">
        <w:rPr>
          <w:rFonts w:asciiTheme="majorHAnsi" w:hAnsiTheme="majorHAnsi"/>
          <w:b/>
          <w:sz w:val="24"/>
          <w:szCs w:val="24"/>
        </w:rPr>
        <w:t>Datensicherheit im Internet</w:t>
      </w:r>
      <w:r w:rsidR="000B1AE2" w:rsidRPr="000B1AE2">
        <w:rPr>
          <w:rFonts w:asciiTheme="majorHAnsi" w:hAnsiTheme="majorHAnsi"/>
          <w:b/>
          <w:sz w:val="24"/>
          <w:szCs w:val="24"/>
        </w:rPr>
        <w:t>.</w:t>
      </w:r>
    </w:p>
    <w:p w14:paraId="65EB8AA1" w14:textId="18322B64" w:rsidR="008503D6" w:rsidRDefault="008503D6" w:rsidP="00127FFD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</w:p>
    <w:p w14:paraId="57B75A31" w14:textId="12B63F65" w:rsidR="008503D6" w:rsidRPr="008503D6" w:rsidRDefault="008503D6" w:rsidP="00127FFD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  <w:r w:rsidRPr="008503D6">
        <w:rPr>
          <w:rFonts w:asciiTheme="majorHAnsi" w:hAnsiTheme="majorHAnsi"/>
          <w:color w:val="auto"/>
          <w:sz w:val="24"/>
          <w:szCs w:val="24"/>
        </w:rPr>
        <w:t>Der Missbrauch</w:t>
      </w:r>
      <w:r>
        <w:rPr>
          <w:rFonts w:asciiTheme="majorHAnsi" w:hAnsiTheme="majorHAnsi"/>
          <w:color w:val="auto"/>
          <w:sz w:val="24"/>
          <w:szCs w:val="24"/>
        </w:rPr>
        <w:t xml:space="preserve"> von persönlichen Daten beim Online-Shopping im Speziellen bzw. bei Transaktionen im Internet im Allgemeinen weist eine nicht zu unterschätzende Größenordnung auf. </w:t>
      </w:r>
      <w:r w:rsidRPr="008503D6">
        <w:rPr>
          <w:rFonts w:asciiTheme="majorHAnsi" w:hAnsiTheme="majorHAnsi"/>
          <w:color w:val="auto"/>
          <w:sz w:val="24"/>
          <w:szCs w:val="24"/>
        </w:rPr>
        <w:t>Über ein Drittel der befragten Personen gibt an (34 Prozent</w:t>
      </w:r>
      <w:r w:rsidR="00BC091B">
        <w:rPr>
          <w:rFonts w:asciiTheme="majorHAnsi" w:hAnsiTheme="majorHAnsi"/>
          <w:color w:val="auto"/>
          <w:sz w:val="24"/>
          <w:szCs w:val="24"/>
        </w:rPr>
        <w:t xml:space="preserve">; </w:t>
      </w:r>
      <w:r w:rsidR="00BC091B" w:rsidRPr="008503D6">
        <w:rPr>
          <w:rFonts w:asciiTheme="majorHAnsi" w:hAnsiTheme="majorHAnsi"/>
          <w:color w:val="auto"/>
          <w:sz w:val="24"/>
          <w:szCs w:val="24"/>
        </w:rPr>
        <w:t>19,2 Millionen Verbraucher</w:t>
      </w:r>
      <w:r w:rsidRPr="008503D6">
        <w:rPr>
          <w:rFonts w:asciiTheme="majorHAnsi" w:hAnsiTheme="majorHAnsi"/>
          <w:color w:val="auto"/>
          <w:sz w:val="24"/>
          <w:szCs w:val="24"/>
        </w:rPr>
        <w:t xml:space="preserve">), bereits </w:t>
      </w:r>
      <w:r w:rsidR="006F795C">
        <w:rPr>
          <w:rFonts w:asciiTheme="majorHAnsi" w:hAnsiTheme="majorHAnsi"/>
          <w:color w:val="auto"/>
          <w:sz w:val="24"/>
          <w:szCs w:val="24"/>
        </w:rPr>
        <w:t>einmal erlebt zu haben</w:t>
      </w:r>
      <w:r w:rsidRPr="008503D6">
        <w:rPr>
          <w:rFonts w:asciiTheme="majorHAnsi" w:hAnsiTheme="majorHAnsi"/>
          <w:color w:val="auto"/>
          <w:sz w:val="24"/>
          <w:szCs w:val="24"/>
        </w:rPr>
        <w:t xml:space="preserve">, </w:t>
      </w:r>
      <w:r w:rsidR="006F795C">
        <w:rPr>
          <w:rFonts w:asciiTheme="majorHAnsi" w:hAnsiTheme="majorHAnsi"/>
          <w:color w:val="auto"/>
          <w:sz w:val="24"/>
          <w:szCs w:val="24"/>
        </w:rPr>
        <w:t xml:space="preserve">dass </w:t>
      </w:r>
      <w:r w:rsidRPr="008503D6">
        <w:rPr>
          <w:rFonts w:asciiTheme="majorHAnsi" w:hAnsiTheme="majorHAnsi"/>
          <w:color w:val="auto"/>
          <w:sz w:val="24"/>
          <w:szCs w:val="24"/>
        </w:rPr>
        <w:t xml:space="preserve">persönliche Daten im Internet missbraucht, d.h. gegen den eigenen ausdrücklichen Willen verwendet worden sind. </w:t>
      </w:r>
      <w:r>
        <w:rPr>
          <w:rFonts w:asciiTheme="majorHAnsi" w:hAnsiTheme="majorHAnsi"/>
          <w:color w:val="auto"/>
          <w:sz w:val="24"/>
          <w:szCs w:val="24"/>
        </w:rPr>
        <w:t>12 Prozent der Verbraucher berichten sogar von häufigen Missbrauchserfahrungen persönlicher Daten.</w:t>
      </w:r>
      <w:r w:rsidR="006B5E9D">
        <w:rPr>
          <w:rFonts w:asciiTheme="majorHAnsi" w:hAnsiTheme="majorHAnsi"/>
          <w:color w:val="auto"/>
          <w:sz w:val="24"/>
          <w:szCs w:val="24"/>
        </w:rPr>
        <w:t xml:space="preserve"> Überdurchschnittlich betroffen sind Männer, Personen unter 40 Jahren, Personen mit gehobenem Bildungsabschluss, Gering- und Normalverdiener sowie Personen, die im Westen Deutschlands leben</w:t>
      </w:r>
      <w:r w:rsidR="00180C7A">
        <w:rPr>
          <w:rFonts w:asciiTheme="majorHAnsi" w:hAnsiTheme="majorHAnsi"/>
          <w:color w:val="auto"/>
          <w:sz w:val="24"/>
          <w:szCs w:val="24"/>
        </w:rPr>
        <w:t xml:space="preserve">. </w:t>
      </w:r>
      <w:r w:rsidR="006F795C">
        <w:rPr>
          <w:rFonts w:asciiTheme="majorHAnsi" w:hAnsiTheme="majorHAnsi"/>
          <w:color w:val="auto"/>
          <w:sz w:val="24"/>
          <w:szCs w:val="24"/>
        </w:rPr>
        <w:t xml:space="preserve">Die gute Nachricht: </w:t>
      </w:r>
      <w:r w:rsidR="006B5E9D">
        <w:rPr>
          <w:rFonts w:asciiTheme="majorHAnsi" w:hAnsiTheme="majorHAnsi"/>
          <w:color w:val="auto"/>
          <w:sz w:val="24"/>
          <w:szCs w:val="24"/>
        </w:rPr>
        <w:t>Die</w:t>
      </w:r>
      <w:r>
        <w:rPr>
          <w:rFonts w:asciiTheme="majorHAnsi" w:hAnsiTheme="majorHAnsi"/>
          <w:color w:val="auto"/>
          <w:sz w:val="24"/>
          <w:szCs w:val="24"/>
        </w:rPr>
        <w:t xml:space="preserve"> meisten </w:t>
      </w:r>
      <w:r w:rsidR="006B5E9D">
        <w:rPr>
          <w:rFonts w:asciiTheme="majorHAnsi" w:hAnsiTheme="majorHAnsi"/>
          <w:color w:val="auto"/>
          <w:sz w:val="24"/>
          <w:szCs w:val="24"/>
        </w:rPr>
        <w:t>deutschen Online-Nutzer</w:t>
      </w:r>
      <w:r>
        <w:rPr>
          <w:rFonts w:asciiTheme="majorHAnsi" w:hAnsiTheme="majorHAnsi"/>
          <w:color w:val="auto"/>
          <w:sz w:val="24"/>
          <w:szCs w:val="24"/>
        </w:rPr>
        <w:t xml:space="preserve"> (66 Prozent) </w:t>
      </w:r>
      <w:r w:rsidR="006B5E9D">
        <w:rPr>
          <w:rFonts w:asciiTheme="majorHAnsi" w:hAnsiTheme="majorHAnsi"/>
          <w:color w:val="auto"/>
          <w:sz w:val="24"/>
          <w:szCs w:val="24"/>
        </w:rPr>
        <w:t xml:space="preserve">haben allerdings </w:t>
      </w:r>
      <w:r>
        <w:rPr>
          <w:rFonts w:asciiTheme="majorHAnsi" w:hAnsiTheme="majorHAnsi"/>
          <w:color w:val="auto"/>
          <w:sz w:val="24"/>
          <w:szCs w:val="24"/>
        </w:rPr>
        <w:t>noch keine negativen Erfahrungen mit Datenmissbrauch im Internet gemacht.</w:t>
      </w:r>
      <w:r w:rsidR="006B5E9D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000F147C" w14:textId="511B3DB4" w:rsidR="00882EEA" w:rsidRDefault="00882EEA" w:rsidP="00A1140F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</w:p>
    <w:p w14:paraId="1D1B12B6" w14:textId="7484104B" w:rsidR="00BC091B" w:rsidRDefault="007F13CB" w:rsidP="00A1140F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Hohes Sicherheitsgefühl bei deutschen Verbrauchern</w:t>
      </w:r>
    </w:p>
    <w:p w14:paraId="06B28BBB" w14:textId="4326DF9D" w:rsidR="00C159CF" w:rsidRDefault="00CB2A78" w:rsidP="00A1140F">
      <w:pPr>
        <w:pStyle w:val="Standard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Trotzdem empfinden d</w:t>
      </w:r>
      <w:r w:rsidR="00941913" w:rsidRPr="00941913">
        <w:rPr>
          <w:rFonts w:asciiTheme="majorHAnsi" w:hAnsiTheme="majorHAnsi"/>
          <w:sz w:val="24"/>
          <w:szCs w:val="24"/>
        </w:rPr>
        <w:t xml:space="preserve">ie meisten Verbraucher ein hohes Sicherheitsgefühl bei Transaktionen im </w:t>
      </w:r>
      <w:r w:rsidR="00F64639" w:rsidRPr="00941913">
        <w:rPr>
          <w:rFonts w:asciiTheme="majorHAnsi" w:hAnsiTheme="majorHAnsi"/>
          <w:sz w:val="24"/>
          <w:szCs w:val="24"/>
        </w:rPr>
        <w:t>Internet</w:t>
      </w:r>
      <w:r w:rsidR="00941913">
        <w:rPr>
          <w:rFonts w:asciiTheme="majorHAnsi" w:hAnsiTheme="majorHAnsi"/>
          <w:sz w:val="24"/>
          <w:szCs w:val="24"/>
        </w:rPr>
        <w:t>. Am sichersten fühlen sich Verbraucher beim Online-Banking</w:t>
      </w:r>
      <w:r w:rsidR="00F64639">
        <w:rPr>
          <w:rFonts w:asciiTheme="majorHAnsi" w:hAnsiTheme="majorHAnsi"/>
          <w:sz w:val="24"/>
          <w:szCs w:val="24"/>
        </w:rPr>
        <w:t xml:space="preserve"> und beim Online-Shoppin</w:t>
      </w:r>
      <w:r w:rsidR="00EA4B6C">
        <w:rPr>
          <w:rFonts w:asciiTheme="majorHAnsi" w:hAnsiTheme="majorHAnsi"/>
          <w:sz w:val="24"/>
          <w:szCs w:val="24"/>
        </w:rPr>
        <w:t>g</w:t>
      </w:r>
      <w:r w:rsidR="00F64639">
        <w:rPr>
          <w:rFonts w:asciiTheme="majorHAnsi" w:hAnsiTheme="majorHAnsi"/>
          <w:sz w:val="24"/>
          <w:szCs w:val="24"/>
        </w:rPr>
        <w:t>.</w:t>
      </w:r>
      <w:r w:rsidR="00941913">
        <w:rPr>
          <w:rFonts w:asciiTheme="majorHAnsi" w:hAnsiTheme="majorHAnsi"/>
          <w:sz w:val="24"/>
          <w:szCs w:val="24"/>
        </w:rPr>
        <w:t xml:space="preserve"> </w:t>
      </w:r>
      <w:r w:rsidR="00BC091B">
        <w:rPr>
          <w:rFonts w:asciiTheme="majorHAnsi" w:hAnsiTheme="majorHAnsi"/>
          <w:sz w:val="24"/>
          <w:szCs w:val="24"/>
        </w:rPr>
        <w:t>69 Prozent der Befragten gibt an, dass sie die Weitergabe ihrer Daten bei Online-Bankgeschäften für sicher halten</w:t>
      </w:r>
      <w:r w:rsidR="00F64639">
        <w:rPr>
          <w:rFonts w:asciiTheme="majorHAnsi" w:hAnsiTheme="majorHAnsi"/>
          <w:sz w:val="24"/>
          <w:szCs w:val="24"/>
        </w:rPr>
        <w:t xml:space="preserve"> - </w:t>
      </w:r>
      <w:r w:rsidR="00BC091B">
        <w:rPr>
          <w:rFonts w:asciiTheme="majorHAnsi" w:hAnsiTheme="majorHAnsi"/>
          <w:sz w:val="24"/>
          <w:szCs w:val="24"/>
        </w:rPr>
        <w:t>44 Prozent</w:t>
      </w:r>
      <w:r w:rsidR="00F64639">
        <w:rPr>
          <w:rFonts w:asciiTheme="majorHAnsi" w:hAnsiTheme="majorHAnsi"/>
          <w:sz w:val="24"/>
          <w:szCs w:val="24"/>
        </w:rPr>
        <w:t xml:space="preserve"> der Verbraucher haben beim Online-Shopping </w:t>
      </w:r>
      <w:r w:rsidR="00793D2A">
        <w:rPr>
          <w:rFonts w:asciiTheme="majorHAnsi" w:hAnsiTheme="majorHAnsi"/>
          <w:sz w:val="24"/>
          <w:szCs w:val="24"/>
        </w:rPr>
        <w:t xml:space="preserve">ein </w:t>
      </w:r>
      <w:r w:rsidR="00F64639">
        <w:rPr>
          <w:rFonts w:asciiTheme="majorHAnsi" w:hAnsiTheme="majorHAnsi"/>
          <w:sz w:val="24"/>
          <w:szCs w:val="24"/>
        </w:rPr>
        <w:t>sicheres Gefühl.</w:t>
      </w:r>
    </w:p>
    <w:p w14:paraId="455D5DF4" w14:textId="77777777" w:rsidR="002C243D" w:rsidRDefault="002C243D" w:rsidP="00A1140F">
      <w:pPr>
        <w:pStyle w:val="Standard1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3119C4BF" w14:textId="65BD3AC1" w:rsidR="008D5921" w:rsidRDefault="00EA4B6C" w:rsidP="00A1140F">
      <w:pPr>
        <w:pStyle w:val="Standard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Besonders wichtig ist den Verbrauche</w:t>
      </w:r>
      <w:r w:rsidR="00C159CF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n </w:t>
      </w:r>
      <w:r w:rsidR="00C159CF">
        <w:rPr>
          <w:rFonts w:asciiTheme="majorHAnsi" w:hAnsiTheme="majorHAnsi"/>
          <w:sz w:val="24"/>
          <w:szCs w:val="24"/>
        </w:rPr>
        <w:t xml:space="preserve">beim Online-Einkauf </w:t>
      </w:r>
      <w:r w:rsidR="008D5921">
        <w:rPr>
          <w:rFonts w:asciiTheme="majorHAnsi" w:hAnsiTheme="majorHAnsi"/>
          <w:sz w:val="24"/>
          <w:szCs w:val="24"/>
        </w:rPr>
        <w:t>die „Sicherheit der Bezahlung“</w:t>
      </w:r>
      <w:r>
        <w:rPr>
          <w:rFonts w:asciiTheme="majorHAnsi" w:hAnsiTheme="majorHAnsi"/>
          <w:sz w:val="24"/>
          <w:szCs w:val="24"/>
        </w:rPr>
        <w:t xml:space="preserve"> (94 Prozent)</w:t>
      </w:r>
      <w:r w:rsidR="008D5921">
        <w:rPr>
          <w:rFonts w:asciiTheme="majorHAnsi" w:hAnsiTheme="majorHAnsi"/>
          <w:sz w:val="24"/>
          <w:szCs w:val="24"/>
        </w:rPr>
        <w:t xml:space="preserve">. </w:t>
      </w:r>
      <w:r w:rsidR="008D5921" w:rsidRPr="008D5921">
        <w:rPr>
          <w:rFonts w:asciiTheme="majorHAnsi" w:hAnsiTheme="majorHAnsi"/>
          <w:sz w:val="24"/>
          <w:szCs w:val="24"/>
        </w:rPr>
        <w:t>Danach folgen mit Abstand die Kriterien „Preis-Leistungsverhältnis“ (88 Prozent), „Einfachheit der Bezahlung“ (86 Prozent) sowie die „Ein</w:t>
      </w:r>
      <w:r>
        <w:rPr>
          <w:rFonts w:asciiTheme="majorHAnsi" w:hAnsiTheme="majorHAnsi"/>
          <w:sz w:val="24"/>
          <w:szCs w:val="24"/>
        </w:rPr>
        <w:t>f</w:t>
      </w:r>
      <w:r w:rsidRPr="008D5921">
        <w:rPr>
          <w:rFonts w:asciiTheme="majorHAnsi" w:hAnsiTheme="majorHAnsi"/>
          <w:sz w:val="24"/>
          <w:szCs w:val="24"/>
        </w:rPr>
        <w:t>achheit</w:t>
      </w:r>
      <w:r w:rsidR="008D5921" w:rsidRPr="008D5921">
        <w:rPr>
          <w:rFonts w:asciiTheme="majorHAnsi" w:hAnsiTheme="majorHAnsi"/>
          <w:sz w:val="24"/>
          <w:szCs w:val="24"/>
        </w:rPr>
        <w:t xml:space="preserve"> des Bestell</w:t>
      </w:r>
      <w:r w:rsidR="008D5921" w:rsidRPr="008D5921">
        <w:rPr>
          <w:rFonts w:asciiTheme="majorHAnsi" w:hAnsiTheme="majorHAnsi"/>
          <w:sz w:val="24"/>
          <w:szCs w:val="24"/>
        </w:rPr>
        <w:lastRenderedPageBreak/>
        <w:t xml:space="preserve">vorgangs“ (84 Prozent). Das Kriterium „Schnelligkeit der Lieferung“ wird </w:t>
      </w:r>
      <w:r w:rsidR="008D5921">
        <w:rPr>
          <w:rFonts w:asciiTheme="majorHAnsi" w:hAnsiTheme="majorHAnsi"/>
          <w:sz w:val="24"/>
          <w:szCs w:val="24"/>
        </w:rPr>
        <w:t>von den Verbrauchern</w:t>
      </w:r>
      <w:r w:rsidR="008D5921" w:rsidRPr="008D5921">
        <w:rPr>
          <w:rFonts w:asciiTheme="majorHAnsi" w:hAnsiTheme="majorHAnsi"/>
          <w:sz w:val="24"/>
          <w:szCs w:val="24"/>
        </w:rPr>
        <w:t xml:space="preserve"> als am wenigsten wichtig </w:t>
      </w:r>
      <w:r w:rsidR="008D5921">
        <w:rPr>
          <w:rFonts w:asciiTheme="majorHAnsi" w:hAnsiTheme="majorHAnsi"/>
          <w:sz w:val="24"/>
          <w:szCs w:val="24"/>
        </w:rPr>
        <w:t>eingestuft</w:t>
      </w:r>
      <w:r w:rsidR="008D5921" w:rsidRPr="008D5921">
        <w:rPr>
          <w:rFonts w:asciiTheme="majorHAnsi" w:hAnsiTheme="majorHAnsi"/>
          <w:sz w:val="24"/>
          <w:szCs w:val="24"/>
        </w:rPr>
        <w:t xml:space="preserve"> (75 Prozent).</w:t>
      </w:r>
      <w:r w:rsidR="00176CD3">
        <w:rPr>
          <w:rFonts w:asciiTheme="majorHAnsi" w:hAnsiTheme="majorHAnsi"/>
          <w:sz w:val="24"/>
          <w:szCs w:val="24"/>
        </w:rPr>
        <w:t xml:space="preserve"> Wird die Forderung der Verbraucher nach sicheren Zahlarten nicht bedient, brechen sie den Kaufvorgang ab. 67 Prozent geben an, dies bereits</w:t>
      </w:r>
      <w:r w:rsidR="00C159CF">
        <w:rPr>
          <w:rFonts w:asciiTheme="majorHAnsi" w:hAnsiTheme="majorHAnsi"/>
          <w:sz w:val="24"/>
          <w:szCs w:val="24"/>
        </w:rPr>
        <w:t xml:space="preserve"> </w:t>
      </w:r>
      <w:r w:rsidR="00B2483C">
        <w:rPr>
          <w:rFonts w:asciiTheme="majorHAnsi" w:hAnsiTheme="majorHAnsi"/>
          <w:sz w:val="24"/>
          <w:szCs w:val="24"/>
        </w:rPr>
        <w:t>schon mal</w:t>
      </w:r>
      <w:r w:rsidR="00176CD3">
        <w:rPr>
          <w:rFonts w:asciiTheme="majorHAnsi" w:hAnsiTheme="majorHAnsi"/>
          <w:sz w:val="24"/>
          <w:szCs w:val="24"/>
        </w:rPr>
        <w:t xml:space="preserve"> getan zu haben. 38 Prozent der Verbraucher brechen ihren Bestellvorgang auch ab, wenn keine für sie passenden Bezahlverfahren angeboten werden. </w:t>
      </w:r>
    </w:p>
    <w:p w14:paraId="28713306" w14:textId="456E649A" w:rsidR="001F25E7" w:rsidRDefault="001F25E7" w:rsidP="00A1140F">
      <w:pPr>
        <w:pStyle w:val="Standard1"/>
        <w:jc w:val="both"/>
        <w:rPr>
          <w:rFonts w:asciiTheme="majorHAnsi" w:hAnsiTheme="majorHAnsi"/>
          <w:sz w:val="24"/>
          <w:szCs w:val="24"/>
        </w:rPr>
      </w:pPr>
    </w:p>
    <w:p w14:paraId="37163976" w14:textId="081BEF53" w:rsidR="0019144C" w:rsidRPr="0019144C" w:rsidRDefault="00C159CF" w:rsidP="0019144C">
      <w:pPr>
        <w:pStyle w:val="Standard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Drei B</w:t>
      </w:r>
      <w:r w:rsidR="0019144C" w:rsidRPr="0019144C">
        <w:rPr>
          <w:rFonts w:asciiTheme="majorHAnsi" w:hAnsiTheme="majorHAnsi"/>
          <w:b/>
          <w:sz w:val="24"/>
          <w:szCs w:val="24"/>
        </w:rPr>
        <w:t xml:space="preserve">ezahlverfahren </w:t>
      </w:r>
      <w:r>
        <w:rPr>
          <w:rFonts w:asciiTheme="majorHAnsi" w:hAnsiTheme="majorHAnsi"/>
          <w:b/>
          <w:sz w:val="24"/>
          <w:szCs w:val="24"/>
        </w:rPr>
        <w:t xml:space="preserve">dominieren das Online-Shopping der Verbraucher </w:t>
      </w:r>
    </w:p>
    <w:p w14:paraId="573D2AAF" w14:textId="7801F75D" w:rsidR="00E80FBF" w:rsidRPr="002647C0" w:rsidRDefault="00D26FCD" w:rsidP="002647C0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Bezahlsys</w:t>
      </w:r>
      <w:r w:rsidRPr="00D26FCD">
        <w:rPr>
          <w:rFonts w:asciiTheme="majorHAnsi" w:hAnsiTheme="majorHAnsi"/>
          <w:color w:val="auto"/>
          <w:sz w:val="24"/>
          <w:szCs w:val="24"/>
        </w:rPr>
        <w:t>teme</w:t>
      </w:r>
      <w:r w:rsidR="005A070D">
        <w:rPr>
          <w:rFonts w:asciiTheme="majorHAnsi" w:hAnsiTheme="majorHAnsi"/>
          <w:color w:val="auto"/>
          <w:sz w:val="24"/>
          <w:szCs w:val="24"/>
        </w:rPr>
        <w:t xml:space="preserve"> wie z.B. PayPal oder</w:t>
      </w:r>
      <w:r w:rsidRPr="00D26FCD">
        <w:rPr>
          <w:rFonts w:asciiTheme="majorHAnsi" w:hAnsiTheme="majorHAnsi"/>
          <w:color w:val="auto"/>
          <w:sz w:val="24"/>
          <w:szCs w:val="24"/>
        </w:rPr>
        <w:t xml:space="preserve"> Sofortüberweisung.de</w:t>
      </w:r>
      <w:r w:rsidR="005A070D">
        <w:rPr>
          <w:rFonts w:asciiTheme="majorHAnsi" w:hAnsiTheme="majorHAnsi"/>
          <w:color w:val="auto"/>
          <w:sz w:val="24"/>
          <w:szCs w:val="24"/>
        </w:rPr>
        <w:t xml:space="preserve"> (46 Prozent)</w:t>
      </w:r>
      <w:r>
        <w:rPr>
          <w:rFonts w:asciiTheme="majorHAnsi" w:hAnsiTheme="majorHAnsi"/>
          <w:color w:val="auto"/>
          <w:sz w:val="24"/>
          <w:szCs w:val="24"/>
        </w:rPr>
        <w:t xml:space="preserve">, </w:t>
      </w:r>
      <w:r w:rsidRPr="00D26FCD">
        <w:rPr>
          <w:rFonts w:asciiTheme="majorHAnsi" w:hAnsiTheme="majorHAnsi"/>
          <w:color w:val="auto"/>
          <w:sz w:val="24"/>
          <w:szCs w:val="24"/>
        </w:rPr>
        <w:t xml:space="preserve">Kauf auf Rechnung (31 Prozent) und </w:t>
      </w:r>
      <w:r>
        <w:rPr>
          <w:rFonts w:asciiTheme="majorHAnsi" w:hAnsiTheme="majorHAnsi"/>
          <w:color w:val="auto"/>
          <w:sz w:val="24"/>
          <w:szCs w:val="24"/>
        </w:rPr>
        <w:t xml:space="preserve">Kreditkarte (9 Prozent) zählen zu den drei </w:t>
      </w:r>
      <w:r w:rsidR="005A070D">
        <w:rPr>
          <w:rFonts w:asciiTheme="majorHAnsi" w:hAnsiTheme="majorHAnsi"/>
          <w:color w:val="auto"/>
          <w:sz w:val="24"/>
          <w:szCs w:val="24"/>
        </w:rPr>
        <w:t>meistgenutz</w:t>
      </w:r>
      <w:r w:rsidR="00996FC7">
        <w:rPr>
          <w:rFonts w:asciiTheme="majorHAnsi" w:hAnsiTheme="majorHAnsi"/>
          <w:color w:val="auto"/>
          <w:sz w:val="24"/>
          <w:szCs w:val="24"/>
        </w:rPr>
        <w:t>t</w:t>
      </w:r>
      <w:r w:rsidR="005A070D">
        <w:rPr>
          <w:rFonts w:asciiTheme="majorHAnsi" w:hAnsiTheme="majorHAnsi"/>
          <w:color w:val="auto"/>
          <w:sz w:val="24"/>
          <w:szCs w:val="24"/>
        </w:rPr>
        <w:t>en</w:t>
      </w:r>
      <w:r w:rsidR="00C159CF">
        <w:rPr>
          <w:rFonts w:asciiTheme="majorHAnsi" w:hAnsiTheme="majorHAnsi"/>
          <w:color w:val="auto"/>
          <w:sz w:val="24"/>
          <w:szCs w:val="24"/>
        </w:rPr>
        <w:t xml:space="preserve"> und beliebtesten</w:t>
      </w:r>
      <w:r>
        <w:rPr>
          <w:rFonts w:asciiTheme="majorHAnsi" w:hAnsiTheme="majorHAnsi"/>
          <w:color w:val="auto"/>
          <w:sz w:val="24"/>
          <w:szCs w:val="24"/>
        </w:rPr>
        <w:t xml:space="preserve"> Bezahlverfahren der Deutschen.  </w:t>
      </w:r>
      <w:r w:rsidR="00C159CF">
        <w:rPr>
          <w:rFonts w:asciiTheme="majorHAnsi" w:hAnsiTheme="majorHAnsi"/>
          <w:color w:val="auto"/>
          <w:sz w:val="24"/>
          <w:szCs w:val="24"/>
        </w:rPr>
        <w:t xml:space="preserve">Ebenso werden diese Verfahren von </w:t>
      </w:r>
      <w:r w:rsidR="00CA60D5">
        <w:rPr>
          <w:rFonts w:asciiTheme="majorHAnsi" w:hAnsiTheme="majorHAnsi"/>
          <w:color w:val="auto"/>
          <w:sz w:val="24"/>
          <w:szCs w:val="24"/>
        </w:rPr>
        <w:t>den</w:t>
      </w:r>
      <w:r w:rsidR="00C159CF">
        <w:rPr>
          <w:rFonts w:asciiTheme="majorHAnsi" w:hAnsiTheme="majorHAnsi"/>
          <w:color w:val="auto"/>
          <w:sz w:val="24"/>
          <w:szCs w:val="24"/>
        </w:rPr>
        <w:t xml:space="preserve"> Verbrauchern als am sichersten eingestuft.</w:t>
      </w:r>
      <w:r w:rsidRPr="00D26FCD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2647C0">
        <w:rPr>
          <w:rFonts w:asciiTheme="majorHAnsi" w:hAnsiTheme="majorHAnsi"/>
          <w:color w:val="auto"/>
          <w:sz w:val="24"/>
          <w:szCs w:val="24"/>
        </w:rPr>
        <w:t>Speziell</w:t>
      </w:r>
      <w:r w:rsidR="00CA60D5">
        <w:rPr>
          <w:rFonts w:asciiTheme="majorHAnsi" w:hAnsiTheme="majorHAnsi"/>
          <w:color w:val="auto"/>
          <w:sz w:val="24"/>
          <w:szCs w:val="24"/>
        </w:rPr>
        <w:t xml:space="preserve"> b</w:t>
      </w:r>
      <w:r w:rsidR="00CA60D5" w:rsidRPr="00CA60D5">
        <w:rPr>
          <w:rFonts w:asciiTheme="majorHAnsi" w:hAnsiTheme="majorHAnsi"/>
          <w:color w:val="auto"/>
          <w:sz w:val="24"/>
          <w:szCs w:val="24"/>
        </w:rPr>
        <w:t xml:space="preserve">eim „Kauf auf Rechnung“ steht der Sicherheitsaspekt </w:t>
      </w:r>
      <w:r w:rsidR="00CA60D5">
        <w:rPr>
          <w:rFonts w:asciiTheme="majorHAnsi" w:hAnsiTheme="majorHAnsi"/>
          <w:color w:val="auto"/>
          <w:sz w:val="24"/>
          <w:szCs w:val="24"/>
        </w:rPr>
        <w:t>bei den Verbrauchern</w:t>
      </w:r>
      <w:r w:rsidR="00CA60D5" w:rsidRPr="00CA60D5">
        <w:rPr>
          <w:rFonts w:asciiTheme="majorHAnsi" w:hAnsiTheme="majorHAnsi"/>
          <w:color w:val="auto"/>
          <w:sz w:val="24"/>
          <w:szCs w:val="24"/>
        </w:rPr>
        <w:t xml:space="preserve"> im Vordergrund</w:t>
      </w:r>
      <w:r w:rsidR="002647C0">
        <w:rPr>
          <w:rFonts w:asciiTheme="majorHAnsi" w:hAnsiTheme="majorHAnsi"/>
          <w:color w:val="auto"/>
          <w:sz w:val="24"/>
          <w:szCs w:val="24"/>
        </w:rPr>
        <w:t xml:space="preserve"> - </w:t>
      </w:r>
      <w:r w:rsidR="002647C0" w:rsidRPr="00B2483C">
        <w:rPr>
          <w:rFonts w:asciiTheme="majorHAnsi" w:hAnsiTheme="majorHAnsi"/>
          <w:color w:val="auto"/>
          <w:sz w:val="24"/>
          <w:szCs w:val="24"/>
        </w:rPr>
        <w:t xml:space="preserve"> insbesondere </w:t>
      </w:r>
      <w:r w:rsidR="002647C0" w:rsidRPr="002647C0">
        <w:rPr>
          <w:rFonts w:asciiTheme="majorHAnsi" w:hAnsiTheme="majorHAnsi"/>
          <w:color w:val="auto"/>
          <w:sz w:val="24"/>
          <w:szCs w:val="24"/>
        </w:rPr>
        <w:t xml:space="preserve">Frauen bevorzugen unter </w:t>
      </w:r>
      <w:r w:rsidR="002647C0">
        <w:rPr>
          <w:rFonts w:asciiTheme="majorHAnsi" w:hAnsiTheme="majorHAnsi"/>
          <w:color w:val="auto"/>
          <w:sz w:val="24"/>
          <w:szCs w:val="24"/>
        </w:rPr>
        <w:t>diesem</w:t>
      </w:r>
      <w:r w:rsidR="002647C0" w:rsidRPr="002647C0">
        <w:rPr>
          <w:rFonts w:asciiTheme="majorHAnsi" w:hAnsiTheme="majorHAnsi"/>
          <w:color w:val="auto"/>
          <w:sz w:val="24"/>
          <w:szCs w:val="24"/>
        </w:rPr>
        <w:t xml:space="preserve"> Aspekt den Kauf auf Rechnung</w:t>
      </w:r>
      <w:r w:rsidR="002647C0">
        <w:rPr>
          <w:rFonts w:asciiTheme="majorHAnsi" w:hAnsiTheme="majorHAnsi"/>
          <w:color w:val="auto"/>
          <w:sz w:val="24"/>
          <w:szCs w:val="24"/>
        </w:rPr>
        <w:t>.</w:t>
      </w:r>
    </w:p>
    <w:p w14:paraId="5F42C17A" w14:textId="1F054634" w:rsidR="00EA540C" w:rsidRDefault="00EA540C" w:rsidP="00D26FCD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20AF7FB9" w14:textId="71CB35C3" w:rsidR="00BC05A6" w:rsidRPr="007A5B82" w:rsidRDefault="00140B4C" w:rsidP="00140B4C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i/>
          <w:color w:val="auto"/>
          <w:sz w:val="24"/>
          <w:szCs w:val="24"/>
        </w:rPr>
        <w:t xml:space="preserve">„Verbraucher empfinden den Kauf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 xml:space="preserve">auf Rechnung nach wie vor als sichere </w:t>
      </w:r>
      <w:proofErr w:type="spellStart"/>
      <w:r w:rsidR="00525B8A">
        <w:rPr>
          <w:rFonts w:asciiTheme="majorHAnsi" w:hAnsiTheme="majorHAnsi"/>
          <w:i/>
          <w:color w:val="auto"/>
          <w:sz w:val="24"/>
          <w:szCs w:val="24"/>
        </w:rPr>
        <w:t>Zahlart</w:t>
      </w:r>
      <w:proofErr w:type="spellEnd"/>
      <w:r w:rsidR="00525B8A">
        <w:rPr>
          <w:rFonts w:asciiTheme="majorHAnsi" w:hAnsiTheme="majorHAnsi"/>
          <w:i/>
          <w:color w:val="auto"/>
          <w:sz w:val="24"/>
          <w:szCs w:val="24"/>
        </w:rPr>
        <w:t>. Sie ist n</w:t>
      </w:r>
      <w:r>
        <w:rPr>
          <w:rFonts w:asciiTheme="majorHAnsi" w:hAnsiTheme="majorHAnsi"/>
          <w:i/>
          <w:color w:val="auto"/>
          <w:sz w:val="24"/>
          <w:szCs w:val="24"/>
        </w:rPr>
        <w:t>icht nur sehr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 xml:space="preserve"> bequem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>–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>der Verbraucher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kann sich 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 xml:space="preserve">die Ware 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vor </w:t>
      </w:r>
      <w:r w:rsidR="009E35F2">
        <w:rPr>
          <w:rFonts w:asciiTheme="majorHAnsi" w:hAnsiTheme="majorHAnsi"/>
          <w:i/>
          <w:color w:val="auto"/>
          <w:sz w:val="24"/>
          <w:szCs w:val="24"/>
        </w:rPr>
        <w:t>Bezahlung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in Ruhe ansehen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 xml:space="preserve"> – 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sondern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>er kann dabei auch sparsam mit seinen Daten umgehen. Er braucht nicht mehr Daten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 xml:space="preserve"> anzugeben</w:t>
      </w:r>
      <w:r w:rsidR="009E35F2">
        <w:rPr>
          <w:rFonts w:asciiTheme="majorHAnsi" w:hAnsiTheme="majorHAnsi"/>
          <w:i/>
          <w:color w:val="auto"/>
          <w:sz w:val="24"/>
          <w:szCs w:val="24"/>
        </w:rPr>
        <w:t xml:space="preserve"> als beispielsweise 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in einem öffentlichen Telefonbuch</w:t>
      </w:r>
      <w:r w:rsidR="007A5B82">
        <w:rPr>
          <w:rFonts w:asciiTheme="majorHAnsi" w:hAnsiTheme="majorHAnsi"/>
          <w:i/>
          <w:color w:val="auto"/>
          <w:sz w:val="24"/>
          <w:szCs w:val="24"/>
        </w:rPr>
        <w:t xml:space="preserve"> zu finden sind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.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>Weitere</w:t>
      </w:r>
      <w:r w:rsidR="009C5AD6">
        <w:rPr>
          <w:rFonts w:asciiTheme="majorHAnsi" w:hAnsiTheme="majorHAnsi"/>
          <w:i/>
          <w:color w:val="auto"/>
          <w:sz w:val="24"/>
          <w:szCs w:val="24"/>
        </w:rPr>
        <w:t>r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 xml:space="preserve"> Vorteil: 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 xml:space="preserve">im Falle von Reklamationen und/oder Rücksendungen, muss der Verbraucher nicht warten bis das Geld wieder auf sein </w:t>
      </w:r>
      <w:r w:rsidR="00580CCE">
        <w:rPr>
          <w:rFonts w:asciiTheme="majorHAnsi" w:hAnsiTheme="majorHAnsi"/>
          <w:i/>
          <w:color w:val="auto"/>
          <w:sz w:val="24"/>
          <w:szCs w:val="24"/>
        </w:rPr>
        <w:t>P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ay</w:t>
      </w:r>
      <w:r w:rsidR="00580CCE">
        <w:rPr>
          <w:rFonts w:asciiTheme="majorHAnsi" w:hAnsiTheme="majorHAnsi"/>
          <w:i/>
          <w:color w:val="auto"/>
          <w:sz w:val="24"/>
          <w:szCs w:val="24"/>
        </w:rPr>
        <w:t>P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al-, Kreditkar</w:t>
      </w:r>
      <w:r>
        <w:rPr>
          <w:rFonts w:asciiTheme="majorHAnsi" w:hAnsiTheme="majorHAnsi"/>
          <w:i/>
          <w:color w:val="auto"/>
          <w:sz w:val="24"/>
          <w:szCs w:val="24"/>
        </w:rPr>
        <w:t>ten-, oder Bankkonto zurücküber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wiesen wird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. Er zahlt die Ware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 xml:space="preserve">ja 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erst, </w:t>
      </w:r>
      <w:r w:rsidRPr="00140B4C">
        <w:rPr>
          <w:rFonts w:asciiTheme="majorHAnsi" w:hAnsiTheme="majorHAnsi"/>
          <w:i/>
          <w:color w:val="auto"/>
          <w:sz w:val="24"/>
          <w:szCs w:val="24"/>
        </w:rPr>
        <w:t>wenn er entschie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den hat,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>dass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er </w:t>
      </w:r>
      <w:r w:rsidR="00525B8A">
        <w:rPr>
          <w:rFonts w:asciiTheme="majorHAnsi" w:hAnsiTheme="majorHAnsi"/>
          <w:i/>
          <w:color w:val="auto"/>
          <w:sz w:val="24"/>
          <w:szCs w:val="24"/>
        </w:rPr>
        <w:t>sie auch</w:t>
      </w:r>
      <w:r>
        <w:rPr>
          <w:rFonts w:asciiTheme="majorHAnsi" w:hAnsiTheme="majorHAnsi"/>
          <w:i/>
          <w:color w:val="auto"/>
          <w:sz w:val="24"/>
          <w:szCs w:val="24"/>
        </w:rPr>
        <w:t xml:space="preserve"> behält“, </w:t>
      </w:r>
      <w:r w:rsidR="007A5B82" w:rsidRPr="007A5B82">
        <w:rPr>
          <w:rFonts w:asciiTheme="majorHAnsi" w:hAnsiTheme="majorHAnsi"/>
          <w:color w:val="auto"/>
          <w:sz w:val="24"/>
          <w:szCs w:val="24"/>
        </w:rPr>
        <w:t xml:space="preserve">so Marion Lanaro, </w:t>
      </w:r>
      <w:r w:rsidR="00701691">
        <w:rPr>
          <w:rFonts w:asciiTheme="majorHAnsi" w:hAnsiTheme="majorHAnsi"/>
          <w:color w:val="auto"/>
          <w:sz w:val="24"/>
          <w:szCs w:val="24"/>
        </w:rPr>
        <w:t>Mitglied der Geschäftsleitung</w:t>
      </w:r>
      <w:r w:rsidR="007A5B82" w:rsidRPr="007A5B82">
        <w:rPr>
          <w:rFonts w:asciiTheme="majorHAnsi" w:hAnsiTheme="majorHAnsi"/>
          <w:color w:val="auto"/>
          <w:sz w:val="24"/>
          <w:szCs w:val="24"/>
        </w:rPr>
        <w:t xml:space="preserve"> bei Boniversum.</w:t>
      </w:r>
      <w:r w:rsidRPr="007A5B82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706252CD" w14:textId="77777777" w:rsidR="00140B4C" w:rsidRDefault="00140B4C" w:rsidP="00140B4C">
      <w:pPr>
        <w:pStyle w:val="Standard1"/>
        <w:jc w:val="both"/>
        <w:rPr>
          <w:rFonts w:asciiTheme="majorHAnsi" w:hAnsiTheme="majorHAnsi"/>
          <w:i/>
          <w:color w:val="auto"/>
          <w:sz w:val="24"/>
          <w:szCs w:val="24"/>
        </w:rPr>
      </w:pPr>
    </w:p>
    <w:p w14:paraId="32598DF9" w14:textId="0F325D1B" w:rsidR="00BC05A6" w:rsidRPr="009C609B" w:rsidRDefault="00BC05A6" w:rsidP="009C609B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 xml:space="preserve">Im Rahmen der Umfrage wurden die Verbraucher auch nach ihrer </w:t>
      </w:r>
      <w:r w:rsidR="00D240D1">
        <w:rPr>
          <w:rFonts w:asciiTheme="majorHAnsi" w:hAnsiTheme="majorHAnsi"/>
          <w:color w:val="auto"/>
          <w:sz w:val="24"/>
          <w:szCs w:val="24"/>
        </w:rPr>
        <w:t xml:space="preserve">allgemeinen </w:t>
      </w:r>
      <w:r>
        <w:rPr>
          <w:rFonts w:asciiTheme="majorHAnsi" w:hAnsiTheme="majorHAnsi"/>
          <w:color w:val="auto"/>
          <w:sz w:val="24"/>
          <w:szCs w:val="24"/>
        </w:rPr>
        <w:t>Einschätzung zur Sicherheit beim Bezahlen im Internet</w:t>
      </w:r>
      <w:r w:rsidR="00EA540C">
        <w:rPr>
          <w:rFonts w:asciiTheme="majorHAnsi" w:hAnsiTheme="majorHAnsi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color w:val="auto"/>
          <w:sz w:val="24"/>
          <w:szCs w:val="24"/>
        </w:rPr>
        <w:t>befragt. Die Hälfte der Verbraucher (51 Prozent) geht davon aus, dass das Bezahlen im Internet in den letzten fünf Jahren sicherer geworden ist. Überwiegend sind Männer und jüngere Personengruppen dieser Auffassung.</w:t>
      </w:r>
      <w:r w:rsidR="009C609B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14:paraId="41DECDD7" w14:textId="77777777" w:rsidR="00BC05A6" w:rsidRDefault="00BC05A6" w:rsidP="00D25525">
      <w:pPr>
        <w:pStyle w:val="Standard1"/>
        <w:jc w:val="both"/>
        <w:rPr>
          <w:rFonts w:asciiTheme="majorHAnsi" w:hAnsiTheme="majorHAnsi"/>
          <w:i/>
          <w:color w:val="auto"/>
          <w:sz w:val="24"/>
          <w:szCs w:val="24"/>
        </w:rPr>
      </w:pPr>
    </w:p>
    <w:p w14:paraId="6B9362F8" w14:textId="6D05F338" w:rsidR="00127FFD" w:rsidRPr="00E10E79" w:rsidRDefault="0051482A" w:rsidP="00D25525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  <w:r w:rsidRPr="00E10E79">
        <w:rPr>
          <w:rFonts w:asciiTheme="majorHAnsi" w:hAnsiTheme="majorHAnsi"/>
          <w:color w:val="auto"/>
          <w:sz w:val="24"/>
          <w:szCs w:val="24"/>
        </w:rPr>
        <w:t>D</w:t>
      </w:r>
      <w:r w:rsidR="004C0884" w:rsidRPr="00E10E79">
        <w:rPr>
          <w:rFonts w:asciiTheme="majorHAnsi" w:hAnsiTheme="majorHAnsi"/>
          <w:color w:val="auto"/>
          <w:sz w:val="24"/>
          <w:szCs w:val="24"/>
        </w:rPr>
        <w:t xml:space="preserve">ie </w:t>
      </w:r>
      <w:r w:rsidRPr="00E10E79">
        <w:rPr>
          <w:rFonts w:asciiTheme="majorHAnsi" w:hAnsiTheme="majorHAnsi"/>
          <w:color w:val="auto"/>
          <w:sz w:val="24"/>
          <w:szCs w:val="24"/>
        </w:rPr>
        <w:t>aktuelle</w:t>
      </w:r>
      <w:r w:rsidR="004C0884" w:rsidRPr="00E10E79">
        <w:rPr>
          <w:rFonts w:asciiTheme="majorHAnsi" w:hAnsiTheme="majorHAnsi"/>
          <w:color w:val="auto"/>
          <w:sz w:val="24"/>
          <w:szCs w:val="24"/>
        </w:rPr>
        <w:t xml:space="preserve"> Erhebung der Creditreform Boniversum GmbH</w:t>
      </w:r>
      <w:r w:rsidRPr="00E10E79">
        <w:rPr>
          <w:rFonts w:asciiTheme="majorHAnsi" w:hAnsiTheme="majorHAnsi"/>
          <w:color w:val="auto"/>
          <w:sz w:val="24"/>
          <w:szCs w:val="24"/>
        </w:rPr>
        <w:t>,</w:t>
      </w:r>
      <w:r w:rsidR="004C0884" w:rsidRPr="00E10E79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E10E79">
        <w:rPr>
          <w:rFonts w:asciiTheme="majorHAnsi" w:hAnsiTheme="majorHAnsi"/>
          <w:color w:val="auto"/>
          <w:sz w:val="24"/>
          <w:szCs w:val="24"/>
        </w:rPr>
        <w:t>die auf einer repräsentativen Online-Umfrage von 1.0</w:t>
      </w:r>
      <w:r w:rsidR="00132908" w:rsidRPr="00E10E79">
        <w:rPr>
          <w:rFonts w:asciiTheme="majorHAnsi" w:hAnsiTheme="majorHAnsi"/>
          <w:color w:val="auto"/>
          <w:sz w:val="24"/>
          <w:szCs w:val="24"/>
        </w:rPr>
        <w:t>45</w:t>
      </w:r>
      <w:r w:rsidRPr="00E10E79">
        <w:rPr>
          <w:rFonts w:asciiTheme="majorHAnsi" w:hAnsiTheme="majorHAnsi"/>
          <w:color w:val="auto"/>
          <w:sz w:val="24"/>
          <w:szCs w:val="24"/>
        </w:rPr>
        <w:t xml:space="preserve"> Verbrauchern im Alter von 18 bis 69 J</w:t>
      </w:r>
      <w:r w:rsidR="003A5D2F" w:rsidRPr="00E10E79">
        <w:rPr>
          <w:rFonts w:asciiTheme="majorHAnsi" w:hAnsiTheme="majorHAnsi"/>
          <w:color w:val="auto"/>
          <w:sz w:val="24"/>
          <w:szCs w:val="24"/>
        </w:rPr>
        <w:t>ahren basiert, befasst sich mit dem Thema „Datensicherheit im Internet“.</w:t>
      </w:r>
    </w:p>
    <w:p w14:paraId="4DD40081" w14:textId="77777777" w:rsidR="00127FFD" w:rsidRDefault="00127FFD" w:rsidP="00D25525">
      <w:pPr>
        <w:pStyle w:val="Standard1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7D7F2E09" w14:textId="1D708C87" w:rsidR="005D33A8" w:rsidRPr="00E10E79" w:rsidRDefault="00D25525" w:rsidP="00D25525">
      <w:pPr>
        <w:pStyle w:val="Standard1"/>
        <w:jc w:val="both"/>
        <w:rPr>
          <w:rStyle w:val="Hyperlink"/>
          <w:rFonts w:asciiTheme="majorHAnsi" w:hAnsiTheme="majorHAnsi"/>
          <w:i/>
          <w:sz w:val="24"/>
          <w:szCs w:val="24"/>
        </w:rPr>
      </w:pPr>
      <w:r w:rsidRPr="00E10E79">
        <w:rPr>
          <w:rFonts w:asciiTheme="majorHAnsi" w:hAnsiTheme="majorHAnsi"/>
          <w:i/>
          <w:color w:val="auto"/>
          <w:sz w:val="24"/>
          <w:szCs w:val="24"/>
        </w:rPr>
        <w:t xml:space="preserve">Weitere Informationen zu Ansatz und Methodik der Boniversum Verbraucherumfragen </w:t>
      </w:r>
      <w:r w:rsidR="00B37EAA" w:rsidRPr="00E10E79">
        <w:rPr>
          <w:rFonts w:asciiTheme="majorHAnsi" w:hAnsiTheme="majorHAnsi"/>
          <w:i/>
          <w:color w:val="auto"/>
          <w:sz w:val="24"/>
          <w:szCs w:val="24"/>
        </w:rPr>
        <w:t xml:space="preserve">sowie den </w:t>
      </w:r>
      <w:r w:rsidRPr="00E10E79">
        <w:rPr>
          <w:rFonts w:asciiTheme="majorHAnsi" w:hAnsiTheme="majorHAnsi"/>
          <w:i/>
          <w:color w:val="auto"/>
          <w:sz w:val="24"/>
          <w:szCs w:val="24"/>
        </w:rPr>
        <w:t xml:space="preserve">Kurzbericht </w:t>
      </w:r>
      <w:r w:rsidR="007A11C2" w:rsidRPr="00E10E79">
        <w:rPr>
          <w:rFonts w:asciiTheme="majorHAnsi" w:hAnsiTheme="majorHAnsi"/>
          <w:i/>
          <w:color w:val="auto"/>
          <w:sz w:val="24"/>
          <w:szCs w:val="24"/>
        </w:rPr>
        <w:t xml:space="preserve">und einen ergänzenden Tabellenband </w:t>
      </w:r>
      <w:r w:rsidR="00B37EAA" w:rsidRPr="00E10E79">
        <w:rPr>
          <w:rFonts w:asciiTheme="majorHAnsi" w:hAnsiTheme="majorHAnsi"/>
          <w:i/>
          <w:color w:val="auto"/>
          <w:sz w:val="24"/>
          <w:szCs w:val="24"/>
        </w:rPr>
        <w:t xml:space="preserve">zur aktuellen Verbraucherbefragung finden Sie </w:t>
      </w:r>
      <w:r w:rsidRPr="00E10E79">
        <w:rPr>
          <w:rFonts w:asciiTheme="majorHAnsi" w:hAnsiTheme="majorHAnsi"/>
          <w:i/>
          <w:color w:val="auto"/>
          <w:sz w:val="24"/>
          <w:szCs w:val="24"/>
        </w:rPr>
        <w:t xml:space="preserve">unter </w:t>
      </w:r>
      <w:hyperlink r:id="rId6" w:history="1">
        <w:r w:rsidR="00DE4DAA" w:rsidRPr="00E10E79">
          <w:rPr>
            <w:rStyle w:val="Hyperlink"/>
            <w:rFonts w:asciiTheme="majorHAnsi" w:hAnsiTheme="majorHAnsi"/>
            <w:i/>
            <w:sz w:val="24"/>
            <w:szCs w:val="24"/>
          </w:rPr>
          <w:t>www.boniversum.de/studien/verbraucherumfragen</w:t>
        </w:r>
      </w:hyperlink>
    </w:p>
    <w:p w14:paraId="01CBCDBF" w14:textId="02A0BC6E" w:rsidR="0009220D" w:rsidRDefault="0009220D" w:rsidP="00D25525">
      <w:pPr>
        <w:pStyle w:val="Standard1"/>
        <w:jc w:val="both"/>
        <w:rPr>
          <w:rStyle w:val="Hyperlink"/>
          <w:rFonts w:asciiTheme="majorHAnsi" w:hAnsiTheme="majorHAnsi"/>
          <w:i/>
          <w:sz w:val="24"/>
          <w:szCs w:val="24"/>
        </w:rPr>
      </w:pPr>
    </w:p>
    <w:p w14:paraId="6B698999" w14:textId="77777777" w:rsidR="0009220D" w:rsidRDefault="0009220D" w:rsidP="00D25525">
      <w:pPr>
        <w:pStyle w:val="Standard1"/>
        <w:jc w:val="both"/>
        <w:rPr>
          <w:rFonts w:asciiTheme="majorHAnsi" w:hAnsiTheme="majorHAnsi"/>
          <w:i/>
          <w:color w:val="auto"/>
          <w:sz w:val="24"/>
          <w:szCs w:val="24"/>
        </w:rPr>
      </w:pPr>
    </w:p>
    <w:p w14:paraId="704FDF43" w14:textId="77777777" w:rsidR="00D6725A" w:rsidRPr="00C81A9B" w:rsidRDefault="00D6725A" w:rsidP="00D6725A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Calibri" w:cs="SpeakOffc,Bold"/>
          <w:bCs/>
          <w:color w:val="000000"/>
          <w:sz w:val="16"/>
          <w:szCs w:val="16"/>
        </w:rPr>
      </w:pPr>
    </w:p>
    <w:p w14:paraId="43350AEB" w14:textId="77777777" w:rsidR="00D6725A" w:rsidRPr="00A242A3" w:rsidRDefault="00D6725A" w:rsidP="00D6725A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64F0C3B1" w14:textId="77777777" w:rsidR="00D6725A" w:rsidRPr="00D6725A" w:rsidRDefault="00D6725A" w:rsidP="00D672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 w:cstheme="minorHAnsi"/>
          <w:b/>
          <w:sz w:val="18"/>
          <w:szCs w:val="18"/>
        </w:rPr>
      </w:pPr>
      <w:r w:rsidRPr="00D6725A">
        <w:rPr>
          <w:rFonts w:asciiTheme="majorHAnsi" w:hAnsiTheme="majorHAnsi" w:cstheme="minorHAnsi"/>
          <w:b/>
          <w:sz w:val="18"/>
          <w:szCs w:val="18"/>
        </w:rPr>
        <w:t>Kontakt:</w:t>
      </w:r>
    </w:p>
    <w:p w14:paraId="4C07384E" w14:textId="77777777" w:rsidR="00D71FA7" w:rsidRDefault="00D71FA7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F5B04A2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27A72">
        <w:rPr>
          <w:rFonts w:ascii="Calibri" w:hAnsi="Calibri" w:cs="Calibri"/>
          <w:b/>
          <w:bCs/>
          <w:i/>
          <w:iCs/>
          <w:sz w:val="18"/>
          <w:szCs w:val="18"/>
        </w:rPr>
        <w:t>Creditreform Boniversum GmbH</w:t>
      </w:r>
    </w:p>
    <w:p w14:paraId="01CD8ACE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proofErr w:type="spellStart"/>
      <w:r w:rsidRPr="00627A72">
        <w:rPr>
          <w:rFonts w:ascii="Calibri" w:hAnsi="Calibri" w:cs="Calibri"/>
          <w:i/>
          <w:iCs/>
          <w:sz w:val="18"/>
          <w:szCs w:val="18"/>
        </w:rPr>
        <w:t>Hellersbergstraße</w:t>
      </w:r>
      <w:proofErr w:type="spellEnd"/>
      <w:r w:rsidRPr="00627A72">
        <w:rPr>
          <w:rFonts w:ascii="Calibri" w:hAnsi="Calibri" w:cs="Calibri"/>
          <w:i/>
          <w:iCs/>
          <w:sz w:val="18"/>
          <w:szCs w:val="18"/>
        </w:rPr>
        <w:t xml:space="preserve"> 11, 41460 Neuss</w:t>
      </w:r>
    </w:p>
    <w:p w14:paraId="4552AD0B" w14:textId="77777777" w:rsidR="00C5055D" w:rsidRDefault="00C5055D" w:rsidP="00C50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FC55F49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627A72">
        <w:rPr>
          <w:rFonts w:ascii="Calibri" w:hAnsi="Calibri" w:cs="Calibri"/>
          <w:i/>
          <w:iCs/>
          <w:sz w:val="18"/>
          <w:szCs w:val="18"/>
        </w:rPr>
        <w:t>Aleksandra Gulba, Presseabteilung</w:t>
      </w:r>
    </w:p>
    <w:p w14:paraId="21E5274C" w14:textId="77777777" w:rsidR="00C5055D" w:rsidRPr="00627A72" w:rsidRDefault="00C5055D" w:rsidP="00C505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627A72">
        <w:rPr>
          <w:rFonts w:ascii="Calibri" w:hAnsi="Calibri" w:cs="Calibri"/>
          <w:i/>
          <w:iCs/>
          <w:sz w:val="18"/>
          <w:szCs w:val="18"/>
        </w:rPr>
        <w:t>Tel. 02131 109 5103</w:t>
      </w:r>
    </w:p>
    <w:p w14:paraId="6F2155CA" w14:textId="77777777" w:rsidR="00C5055D" w:rsidRPr="00627A72" w:rsidRDefault="002C243D" w:rsidP="00C505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18"/>
          <w:szCs w:val="18"/>
        </w:rPr>
      </w:pPr>
      <w:hyperlink r:id="rId7" w:history="1">
        <w:r w:rsidR="00C5055D" w:rsidRPr="00627A72">
          <w:rPr>
            <w:rStyle w:val="Hyperlink"/>
            <w:rFonts w:ascii="Calibri" w:hAnsi="Calibri" w:cs="Calibri"/>
            <w:bCs/>
            <w:i/>
            <w:sz w:val="18"/>
            <w:szCs w:val="18"/>
          </w:rPr>
          <w:t>a.gulba@boniversum.de</w:t>
        </w:r>
      </w:hyperlink>
      <w:r w:rsidR="00C5055D">
        <w:rPr>
          <w:rFonts w:ascii="Calibri" w:hAnsi="Calibri" w:cs="Calibri"/>
          <w:bCs/>
          <w:i/>
          <w:sz w:val="18"/>
          <w:szCs w:val="18"/>
        </w:rPr>
        <w:t xml:space="preserve">, </w:t>
      </w:r>
      <w:hyperlink r:id="rId8" w:history="1">
        <w:r w:rsidR="00C5055D" w:rsidRPr="00516381">
          <w:rPr>
            <w:rStyle w:val="Hyperlink"/>
            <w:rFonts w:ascii="Calibri" w:hAnsi="Calibri" w:cs="Calibri"/>
            <w:bCs/>
            <w:i/>
            <w:sz w:val="18"/>
            <w:szCs w:val="18"/>
          </w:rPr>
          <w:t>www.boniversum.de</w:t>
        </w:r>
      </w:hyperlink>
    </w:p>
    <w:p w14:paraId="0A1F29AD" w14:textId="77777777" w:rsidR="007A375D" w:rsidRDefault="007A375D" w:rsidP="003B0E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8F9394" w14:textId="77777777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/>
          <w:bCs/>
          <w:sz w:val="18"/>
          <w:szCs w:val="18"/>
        </w:rPr>
      </w:pPr>
      <w:r w:rsidRPr="00D25525">
        <w:rPr>
          <w:rFonts w:ascii="Calibri" w:hAnsi="Calibri" w:cs="Calibri"/>
          <w:b/>
          <w:bCs/>
          <w:sz w:val="18"/>
          <w:szCs w:val="18"/>
        </w:rPr>
        <w:t>Über Boniversum:</w:t>
      </w:r>
    </w:p>
    <w:p w14:paraId="521D71D4" w14:textId="0EA7BA84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  <w:r w:rsidRPr="00D25525">
        <w:rPr>
          <w:rFonts w:ascii="Calibri" w:hAnsi="Calibri" w:cs="Calibri"/>
          <w:bCs/>
          <w:sz w:val="18"/>
          <w:szCs w:val="18"/>
        </w:rPr>
        <w:t xml:space="preserve">Die Creditreform Boniversum GmbH (Boniversum) ist einer der größten Anbieter von Bonitätsinformationen über Privatpersonen in Deutschland. Regelmäßig veröffentlicht Boniversum in Zusammenarbeit mit renommierten Partnern und Instituten umfangreiche Studien wie den </w:t>
      </w:r>
      <w:proofErr w:type="spellStart"/>
      <w:r w:rsidRPr="00D25525">
        <w:rPr>
          <w:rFonts w:ascii="Calibri" w:hAnsi="Calibri" w:cs="Calibri"/>
          <w:bCs/>
          <w:sz w:val="18"/>
          <w:szCs w:val="18"/>
        </w:rPr>
        <w:t>SchuldnerAtlas</w:t>
      </w:r>
      <w:proofErr w:type="spellEnd"/>
      <w:r w:rsidRPr="00D25525">
        <w:rPr>
          <w:rFonts w:ascii="Calibri" w:hAnsi="Calibri" w:cs="Calibri"/>
          <w:bCs/>
          <w:sz w:val="18"/>
          <w:szCs w:val="18"/>
        </w:rPr>
        <w:t>, um Trends frühzeitig vorherzusehen und Veränderungen im Schuldnerverhalten oder in der Kreditaffinität sicher zu prognostizieren. Boniversum wurde 1997 gegründet und ist ein Unternehmen der Creditreform Gruppe.</w:t>
      </w:r>
    </w:p>
    <w:p w14:paraId="377F852E" w14:textId="77777777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</w:p>
    <w:p w14:paraId="4EA4B36C" w14:textId="356AC96A" w:rsidR="00D25525" w:rsidRPr="00DE4DAA" w:rsidRDefault="002C243D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  <w:hyperlink r:id="rId9" w:history="1">
        <w:r w:rsidR="00364B64" w:rsidRPr="00DE4DAA">
          <w:rPr>
            <w:rStyle w:val="Hyperlink"/>
            <w:rFonts w:ascii="Calibri" w:hAnsi="Calibri" w:cs="Calibri"/>
            <w:bCs/>
            <w:sz w:val="18"/>
            <w:szCs w:val="18"/>
          </w:rPr>
          <w:t>www.boniversum.de</w:t>
        </w:r>
      </w:hyperlink>
    </w:p>
    <w:p w14:paraId="01EF5437" w14:textId="77777777" w:rsidR="00364B64" w:rsidRPr="00DE4DAA" w:rsidRDefault="00364B64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</w:p>
    <w:p w14:paraId="4F963C15" w14:textId="59626D12" w:rsidR="00D25525" w:rsidRPr="00D25525" w:rsidRDefault="00D25525" w:rsidP="00D255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20"/>
        <w:jc w:val="both"/>
        <w:rPr>
          <w:rFonts w:ascii="Calibri" w:hAnsi="Calibri" w:cs="Calibri"/>
          <w:bCs/>
          <w:sz w:val="18"/>
          <w:szCs w:val="18"/>
        </w:rPr>
      </w:pPr>
      <w:r w:rsidRPr="007A11C2">
        <w:rPr>
          <w:rFonts w:ascii="Calibri" w:hAnsi="Calibri" w:cs="Calibri"/>
          <w:bCs/>
          <w:sz w:val="18"/>
          <w:szCs w:val="18"/>
        </w:rPr>
        <w:t xml:space="preserve">Neuss, </w:t>
      </w:r>
      <w:r w:rsidR="00580CCE">
        <w:rPr>
          <w:rFonts w:ascii="Calibri" w:hAnsi="Calibri" w:cs="Calibri"/>
          <w:bCs/>
          <w:sz w:val="18"/>
          <w:szCs w:val="18"/>
        </w:rPr>
        <w:t>30</w:t>
      </w:r>
      <w:r w:rsidRPr="007A11C2">
        <w:rPr>
          <w:rFonts w:ascii="Calibri" w:hAnsi="Calibri" w:cs="Calibri"/>
          <w:bCs/>
          <w:sz w:val="18"/>
          <w:szCs w:val="18"/>
        </w:rPr>
        <w:t xml:space="preserve">. </w:t>
      </w:r>
      <w:r w:rsidR="00662F8A">
        <w:rPr>
          <w:rFonts w:ascii="Calibri" w:hAnsi="Calibri" w:cs="Calibri"/>
          <w:bCs/>
          <w:sz w:val="18"/>
          <w:szCs w:val="18"/>
        </w:rPr>
        <w:t>Januar</w:t>
      </w:r>
      <w:r w:rsidR="00662F8A" w:rsidRPr="007A11C2">
        <w:rPr>
          <w:rFonts w:ascii="Calibri" w:hAnsi="Calibri" w:cs="Calibri"/>
          <w:bCs/>
          <w:sz w:val="18"/>
          <w:szCs w:val="18"/>
        </w:rPr>
        <w:t xml:space="preserve"> </w:t>
      </w:r>
      <w:r w:rsidR="00932CBF" w:rsidRPr="007A11C2">
        <w:rPr>
          <w:rFonts w:ascii="Calibri" w:hAnsi="Calibri" w:cs="Calibri"/>
          <w:bCs/>
          <w:sz w:val="18"/>
          <w:szCs w:val="18"/>
        </w:rPr>
        <w:t>201</w:t>
      </w:r>
      <w:r w:rsidR="00662F8A">
        <w:rPr>
          <w:rFonts w:ascii="Calibri" w:hAnsi="Calibri" w:cs="Calibri"/>
          <w:bCs/>
          <w:sz w:val="18"/>
          <w:szCs w:val="18"/>
        </w:rPr>
        <w:t>8</w:t>
      </w:r>
      <w:r w:rsidRPr="007A11C2">
        <w:rPr>
          <w:rFonts w:ascii="Calibri" w:hAnsi="Calibri" w:cs="Calibri"/>
          <w:bCs/>
          <w:sz w:val="18"/>
          <w:szCs w:val="18"/>
        </w:rPr>
        <w:t xml:space="preserve">; Zeichen inkl. Leerzeichen: ca. </w:t>
      </w:r>
      <w:r w:rsidR="001B533B">
        <w:rPr>
          <w:rFonts w:ascii="Calibri" w:hAnsi="Calibri" w:cs="Calibri"/>
          <w:bCs/>
          <w:sz w:val="18"/>
          <w:szCs w:val="18"/>
        </w:rPr>
        <w:t>4.</w:t>
      </w:r>
      <w:r w:rsidR="00E10E79">
        <w:rPr>
          <w:rFonts w:ascii="Calibri" w:hAnsi="Calibri" w:cs="Calibri"/>
          <w:bCs/>
          <w:sz w:val="18"/>
          <w:szCs w:val="18"/>
        </w:rPr>
        <w:t>397</w:t>
      </w:r>
    </w:p>
    <w:sectPr w:rsidR="00D25525" w:rsidRPr="00D25525" w:rsidSect="003B0E42">
      <w:pgSz w:w="12240" w:h="15840"/>
      <w:pgMar w:top="1440" w:right="1985" w:bottom="1440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akOff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5C8"/>
    <w:multiLevelType w:val="hybridMultilevel"/>
    <w:tmpl w:val="C6427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6FED"/>
    <w:multiLevelType w:val="hybridMultilevel"/>
    <w:tmpl w:val="CD9EB554"/>
    <w:lvl w:ilvl="0" w:tplc="C85294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C5C"/>
    <w:multiLevelType w:val="hybridMultilevel"/>
    <w:tmpl w:val="E320C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97E75"/>
    <w:multiLevelType w:val="hybridMultilevel"/>
    <w:tmpl w:val="A7FAD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84"/>
    <w:rsid w:val="00027095"/>
    <w:rsid w:val="00042EBF"/>
    <w:rsid w:val="000516DA"/>
    <w:rsid w:val="00085DF5"/>
    <w:rsid w:val="0009025E"/>
    <w:rsid w:val="0009220D"/>
    <w:rsid w:val="00093B6C"/>
    <w:rsid w:val="00093F58"/>
    <w:rsid w:val="00096878"/>
    <w:rsid w:val="000A4D81"/>
    <w:rsid w:val="000B1AE2"/>
    <w:rsid w:val="000B380E"/>
    <w:rsid w:val="000B64BC"/>
    <w:rsid w:val="000B6B61"/>
    <w:rsid w:val="000C7D43"/>
    <w:rsid w:val="000E1993"/>
    <w:rsid w:val="000F340C"/>
    <w:rsid w:val="00106A49"/>
    <w:rsid w:val="0011333B"/>
    <w:rsid w:val="0011523E"/>
    <w:rsid w:val="00127FFD"/>
    <w:rsid w:val="00132908"/>
    <w:rsid w:val="001343CC"/>
    <w:rsid w:val="0013651A"/>
    <w:rsid w:val="00140B4C"/>
    <w:rsid w:val="00143816"/>
    <w:rsid w:val="00152B1E"/>
    <w:rsid w:val="00153E41"/>
    <w:rsid w:val="00155903"/>
    <w:rsid w:val="001567F4"/>
    <w:rsid w:val="001661A2"/>
    <w:rsid w:val="0017414C"/>
    <w:rsid w:val="00176CD3"/>
    <w:rsid w:val="00180C7A"/>
    <w:rsid w:val="0018111E"/>
    <w:rsid w:val="0018243C"/>
    <w:rsid w:val="001832A5"/>
    <w:rsid w:val="0019144C"/>
    <w:rsid w:val="00191ED1"/>
    <w:rsid w:val="00191F1B"/>
    <w:rsid w:val="001A0183"/>
    <w:rsid w:val="001B533B"/>
    <w:rsid w:val="001C0BCE"/>
    <w:rsid w:val="001C6634"/>
    <w:rsid w:val="001D434B"/>
    <w:rsid w:val="001D627E"/>
    <w:rsid w:val="001E3204"/>
    <w:rsid w:val="001E3DC3"/>
    <w:rsid w:val="001E6897"/>
    <w:rsid w:val="001F25E7"/>
    <w:rsid w:val="001F3C6B"/>
    <w:rsid w:val="001F737B"/>
    <w:rsid w:val="001F7DE0"/>
    <w:rsid w:val="002004BE"/>
    <w:rsid w:val="0020159F"/>
    <w:rsid w:val="0020791C"/>
    <w:rsid w:val="00207AA0"/>
    <w:rsid w:val="00235B70"/>
    <w:rsid w:val="00237B67"/>
    <w:rsid w:val="0024793F"/>
    <w:rsid w:val="00254241"/>
    <w:rsid w:val="002647C0"/>
    <w:rsid w:val="00273316"/>
    <w:rsid w:val="00285797"/>
    <w:rsid w:val="00287A59"/>
    <w:rsid w:val="0029172D"/>
    <w:rsid w:val="00293649"/>
    <w:rsid w:val="00293DDF"/>
    <w:rsid w:val="002A03A0"/>
    <w:rsid w:val="002B1614"/>
    <w:rsid w:val="002B35E4"/>
    <w:rsid w:val="002C243D"/>
    <w:rsid w:val="002C3348"/>
    <w:rsid w:val="002D2DB8"/>
    <w:rsid w:val="002E2521"/>
    <w:rsid w:val="002E2C48"/>
    <w:rsid w:val="002E609C"/>
    <w:rsid w:val="002E6BDD"/>
    <w:rsid w:val="00300D9C"/>
    <w:rsid w:val="0030303E"/>
    <w:rsid w:val="00305E42"/>
    <w:rsid w:val="00306E5C"/>
    <w:rsid w:val="00314E27"/>
    <w:rsid w:val="0031729D"/>
    <w:rsid w:val="00321520"/>
    <w:rsid w:val="003252C7"/>
    <w:rsid w:val="00336398"/>
    <w:rsid w:val="00342883"/>
    <w:rsid w:val="00345551"/>
    <w:rsid w:val="00351806"/>
    <w:rsid w:val="00351846"/>
    <w:rsid w:val="00362D30"/>
    <w:rsid w:val="00364A75"/>
    <w:rsid w:val="00364B64"/>
    <w:rsid w:val="00365904"/>
    <w:rsid w:val="00375AB2"/>
    <w:rsid w:val="003842C5"/>
    <w:rsid w:val="00392EF9"/>
    <w:rsid w:val="00397413"/>
    <w:rsid w:val="003A5D2F"/>
    <w:rsid w:val="003B0E42"/>
    <w:rsid w:val="003B34A3"/>
    <w:rsid w:val="003B5012"/>
    <w:rsid w:val="003B79FF"/>
    <w:rsid w:val="003B7ED6"/>
    <w:rsid w:val="003C603B"/>
    <w:rsid w:val="003D1F0C"/>
    <w:rsid w:val="003D485C"/>
    <w:rsid w:val="003E57D5"/>
    <w:rsid w:val="003E711E"/>
    <w:rsid w:val="003F0BD2"/>
    <w:rsid w:val="003F267D"/>
    <w:rsid w:val="003F470A"/>
    <w:rsid w:val="00400979"/>
    <w:rsid w:val="00440E5F"/>
    <w:rsid w:val="00461748"/>
    <w:rsid w:val="00471E53"/>
    <w:rsid w:val="004722C2"/>
    <w:rsid w:val="00493EB5"/>
    <w:rsid w:val="004A2729"/>
    <w:rsid w:val="004B389C"/>
    <w:rsid w:val="004B434D"/>
    <w:rsid w:val="004C0884"/>
    <w:rsid w:val="004D4583"/>
    <w:rsid w:val="004E1126"/>
    <w:rsid w:val="00502577"/>
    <w:rsid w:val="00511F51"/>
    <w:rsid w:val="0051328F"/>
    <w:rsid w:val="0051482A"/>
    <w:rsid w:val="00522E40"/>
    <w:rsid w:val="00525B8A"/>
    <w:rsid w:val="00557815"/>
    <w:rsid w:val="00580CCE"/>
    <w:rsid w:val="005822F0"/>
    <w:rsid w:val="00586B2D"/>
    <w:rsid w:val="00587FC1"/>
    <w:rsid w:val="005A070D"/>
    <w:rsid w:val="005B1C78"/>
    <w:rsid w:val="005D33A8"/>
    <w:rsid w:val="005D468B"/>
    <w:rsid w:val="005D6F47"/>
    <w:rsid w:val="005F1B06"/>
    <w:rsid w:val="005F3EB0"/>
    <w:rsid w:val="00610038"/>
    <w:rsid w:val="0061348A"/>
    <w:rsid w:val="006229BF"/>
    <w:rsid w:val="00622BCD"/>
    <w:rsid w:val="00625E0E"/>
    <w:rsid w:val="00626DDA"/>
    <w:rsid w:val="00627E19"/>
    <w:rsid w:val="00633925"/>
    <w:rsid w:val="006364FF"/>
    <w:rsid w:val="00646420"/>
    <w:rsid w:val="006534DE"/>
    <w:rsid w:val="00662F8A"/>
    <w:rsid w:val="00673B0E"/>
    <w:rsid w:val="006812E3"/>
    <w:rsid w:val="00692065"/>
    <w:rsid w:val="006A6E15"/>
    <w:rsid w:val="006A7CF6"/>
    <w:rsid w:val="006B0264"/>
    <w:rsid w:val="006B09EF"/>
    <w:rsid w:val="006B5E9D"/>
    <w:rsid w:val="006B62F3"/>
    <w:rsid w:val="006C05D9"/>
    <w:rsid w:val="006C1AD8"/>
    <w:rsid w:val="006C45CE"/>
    <w:rsid w:val="006E241B"/>
    <w:rsid w:val="006E2784"/>
    <w:rsid w:val="006F186A"/>
    <w:rsid w:val="006F353C"/>
    <w:rsid w:val="006F787E"/>
    <w:rsid w:val="006F795C"/>
    <w:rsid w:val="00701691"/>
    <w:rsid w:val="00710DDE"/>
    <w:rsid w:val="00711236"/>
    <w:rsid w:val="007178C8"/>
    <w:rsid w:val="007318E1"/>
    <w:rsid w:val="00734622"/>
    <w:rsid w:val="00746CB2"/>
    <w:rsid w:val="00751490"/>
    <w:rsid w:val="00751D16"/>
    <w:rsid w:val="00764C05"/>
    <w:rsid w:val="00770F8C"/>
    <w:rsid w:val="00775851"/>
    <w:rsid w:val="00784B8B"/>
    <w:rsid w:val="00787ABD"/>
    <w:rsid w:val="00793D2A"/>
    <w:rsid w:val="007A11C2"/>
    <w:rsid w:val="007A375D"/>
    <w:rsid w:val="007A5B82"/>
    <w:rsid w:val="007A6970"/>
    <w:rsid w:val="007C66B4"/>
    <w:rsid w:val="007D322B"/>
    <w:rsid w:val="007E7911"/>
    <w:rsid w:val="007F09B7"/>
    <w:rsid w:val="007F13CB"/>
    <w:rsid w:val="007F5A15"/>
    <w:rsid w:val="00804632"/>
    <w:rsid w:val="008078E6"/>
    <w:rsid w:val="00825678"/>
    <w:rsid w:val="00832D32"/>
    <w:rsid w:val="008503D6"/>
    <w:rsid w:val="008510D8"/>
    <w:rsid w:val="00856CDD"/>
    <w:rsid w:val="00861F11"/>
    <w:rsid w:val="00882EEA"/>
    <w:rsid w:val="00885728"/>
    <w:rsid w:val="008953BB"/>
    <w:rsid w:val="008A2A8F"/>
    <w:rsid w:val="008A7D3E"/>
    <w:rsid w:val="008C3638"/>
    <w:rsid w:val="008C3BA2"/>
    <w:rsid w:val="008D5921"/>
    <w:rsid w:val="008D6EA8"/>
    <w:rsid w:val="008E17AD"/>
    <w:rsid w:val="00911EA0"/>
    <w:rsid w:val="00913651"/>
    <w:rsid w:val="00925D41"/>
    <w:rsid w:val="009274E0"/>
    <w:rsid w:val="009320BF"/>
    <w:rsid w:val="00932CBF"/>
    <w:rsid w:val="00940D15"/>
    <w:rsid w:val="00941913"/>
    <w:rsid w:val="0094374D"/>
    <w:rsid w:val="0095097A"/>
    <w:rsid w:val="0095370F"/>
    <w:rsid w:val="0095629A"/>
    <w:rsid w:val="00956485"/>
    <w:rsid w:val="00960EF3"/>
    <w:rsid w:val="00962021"/>
    <w:rsid w:val="00963FE2"/>
    <w:rsid w:val="00970B09"/>
    <w:rsid w:val="00974E5F"/>
    <w:rsid w:val="0099004C"/>
    <w:rsid w:val="00996FC7"/>
    <w:rsid w:val="009A4804"/>
    <w:rsid w:val="009B0E19"/>
    <w:rsid w:val="009C1CE4"/>
    <w:rsid w:val="009C3862"/>
    <w:rsid w:val="009C5AD6"/>
    <w:rsid w:val="009C609B"/>
    <w:rsid w:val="009C6305"/>
    <w:rsid w:val="009D1396"/>
    <w:rsid w:val="009D327B"/>
    <w:rsid w:val="009D38B1"/>
    <w:rsid w:val="009D3D85"/>
    <w:rsid w:val="009E35F2"/>
    <w:rsid w:val="009F0224"/>
    <w:rsid w:val="009F28FE"/>
    <w:rsid w:val="009F4B21"/>
    <w:rsid w:val="00A1140F"/>
    <w:rsid w:val="00A20D13"/>
    <w:rsid w:val="00A22A8D"/>
    <w:rsid w:val="00A22C17"/>
    <w:rsid w:val="00A24705"/>
    <w:rsid w:val="00A306DD"/>
    <w:rsid w:val="00A32A45"/>
    <w:rsid w:val="00A336BB"/>
    <w:rsid w:val="00A33CDA"/>
    <w:rsid w:val="00A47450"/>
    <w:rsid w:val="00A50368"/>
    <w:rsid w:val="00A64C47"/>
    <w:rsid w:val="00A776B3"/>
    <w:rsid w:val="00A77947"/>
    <w:rsid w:val="00A81056"/>
    <w:rsid w:val="00A83E8B"/>
    <w:rsid w:val="00A9591D"/>
    <w:rsid w:val="00AA18C2"/>
    <w:rsid w:val="00AC1DB3"/>
    <w:rsid w:val="00AC4484"/>
    <w:rsid w:val="00AC6C07"/>
    <w:rsid w:val="00AE1E31"/>
    <w:rsid w:val="00AF0BA3"/>
    <w:rsid w:val="00B14C42"/>
    <w:rsid w:val="00B2483C"/>
    <w:rsid w:val="00B25BDF"/>
    <w:rsid w:val="00B37EAA"/>
    <w:rsid w:val="00B629B9"/>
    <w:rsid w:val="00B87106"/>
    <w:rsid w:val="00B940DD"/>
    <w:rsid w:val="00B94BFE"/>
    <w:rsid w:val="00B96FEC"/>
    <w:rsid w:val="00BB0F32"/>
    <w:rsid w:val="00BB40C4"/>
    <w:rsid w:val="00BB59E9"/>
    <w:rsid w:val="00BC05A6"/>
    <w:rsid w:val="00BC091B"/>
    <w:rsid w:val="00BC4060"/>
    <w:rsid w:val="00BD0D46"/>
    <w:rsid w:val="00BD58C4"/>
    <w:rsid w:val="00BE01E0"/>
    <w:rsid w:val="00BE1533"/>
    <w:rsid w:val="00C07D40"/>
    <w:rsid w:val="00C119D4"/>
    <w:rsid w:val="00C1354F"/>
    <w:rsid w:val="00C159CF"/>
    <w:rsid w:val="00C21E8B"/>
    <w:rsid w:val="00C26651"/>
    <w:rsid w:val="00C269A3"/>
    <w:rsid w:val="00C315EB"/>
    <w:rsid w:val="00C34AC4"/>
    <w:rsid w:val="00C443D4"/>
    <w:rsid w:val="00C4619B"/>
    <w:rsid w:val="00C5055D"/>
    <w:rsid w:val="00C542F3"/>
    <w:rsid w:val="00C81367"/>
    <w:rsid w:val="00CA45FD"/>
    <w:rsid w:val="00CA60D5"/>
    <w:rsid w:val="00CB0EDC"/>
    <w:rsid w:val="00CB2A78"/>
    <w:rsid w:val="00CC4BEE"/>
    <w:rsid w:val="00CC5CF8"/>
    <w:rsid w:val="00CC7904"/>
    <w:rsid w:val="00CD3E77"/>
    <w:rsid w:val="00CD58CA"/>
    <w:rsid w:val="00CE0E4D"/>
    <w:rsid w:val="00CE42FB"/>
    <w:rsid w:val="00CF14B5"/>
    <w:rsid w:val="00CF649C"/>
    <w:rsid w:val="00D00C46"/>
    <w:rsid w:val="00D01789"/>
    <w:rsid w:val="00D031C3"/>
    <w:rsid w:val="00D04804"/>
    <w:rsid w:val="00D06A46"/>
    <w:rsid w:val="00D132F4"/>
    <w:rsid w:val="00D15D2D"/>
    <w:rsid w:val="00D16CEC"/>
    <w:rsid w:val="00D240D1"/>
    <w:rsid w:val="00D25525"/>
    <w:rsid w:val="00D25750"/>
    <w:rsid w:val="00D25D4E"/>
    <w:rsid w:val="00D268BC"/>
    <w:rsid w:val="00D26D9B"/>
    <w:rsid w:val="00D26FCD"/>
    <w:rsid w:val="00D338ED"/>
    <w:rsid w:val="00D42130"/>
    <w:rsid w:val="00D4471D"/>
    <w:rsid w:val="00D53DED"/>
    <w:rsid w:val="00D619BB"/>
    <w:rsid w:val="00D66270"/>
    <w:rsid w:val="00D6725A"/>
    <w:rsid w:val="00D71FA7"/>
    <w:rsid w:val="00D76020"/>
    <w:rsid w:val="00D97B9C"/>
    <w:rsid w:val="00DA0FDF"/>
    <w:rsid w:val="00DB39B6"/>
    <w:rsid w:val="00DB4A27"/>
    <w:rsid w:val="00DB4AF7"/>
    <w:rsid w:val="00DC31CE"/>
    <w:rsid w:val="00DC4760"/>
    <w:rsid w:val="00DD2455"/>
    <w:rsid w:val="00DD3200"/>
    <w:rsid w:val="00DD3730"/>
    <w:rsid w:val="00DE11F5"/>
    <w:rsid w:val="00DE4DAA"/>
    <w:rsid w:val="00DE67DC"/>
    <w:rsid w:val="00DE6C10"/>
    <w:rsid w:val="00E000B2"/>
    <w:rsid w:val="00E07A7E"/>
    <w:rsid w:val="00E10E79"/>
    <w:rsid w:val="00E251BC"/>
    <w:rsid w:val="00E42109"/>
    <w:rsid w:val="00E52039"/>
    <w:rsid w:val="00E52635"/>
    <w:rsid w:val="00E60E64"/>
    <w:rsid w:val="00E71897"/>
    <w:rsid w:val="00E71E46"/>
    <w:rsid w:val="00E7438B"/>
    <w:rsid w:val="00E80FBF"/>
    <w:rsid w:val="00E912E9"/>
    <w:rsid w:val="00E95BA3"/>
    <w:rsid w:val="00EA4B6C"/>
    <w:rsid w:val="00EA5011"/>
    <w:rsid w:val="00EA540C"/>
    <w:rsid w:val="00EB0315"/>
    <w:rsid w:val="00EB55AB"/>
    <w:rsid w:val="00EB5BF8"/>
    <w:rsid w:val="00ED250C"/>
    <w:rsid w:val="00EE120E"/>
    <w:rsid w:val="00EE53E1"/>
    <w:rsid w:val="00EF31A6"/>
    <w:rsid w:val="00F02F99"/>
    <w:rsid w:val="00F03246"/>
    <w:rsid w:val="00F10114"/>
    <w:rsid w:val="00F15535"/>
    <w:rsid w:val="00F222C8"/>
    <w:rsid w:val="00F52EA7"/>
    <w:rsid w:val="00F53D56"/>
    <w:rsid w:val="00F64639"/>
    <w:rsid w:val="00F67BF3"/>
    <w:rsid w:val="00F73EC7"/>
    <w:rsid w:val="00F77571"/>
    <w:rsid w:val="00F82BC8"/>
    <w:rsid w:val="00F8486E"/>
    <w:rsid w:val="00F963F9"/>
    <w:rsid w:val="00FA1BE5"/>
    <w:rsid w:val="00FC0521"/>
    <w:rsid w:val="00FC14CA"/>
    <w:rsid w:val="00FC2DF3"/>
    <w:rsid w:val="00FC33C8"/>
    <w:rsid w:val="00FD1AAD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6DA13"/>
  <w14:defaultImageDpi w14:val="300"/>
  <w15:docId w15:val="{1E38591C-EEB7-40E2-897A-3DE1652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4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64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41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413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1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14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B09EF"/>
    <w:rPr>
      <w:color w:val="800080" w:themeColor="followedHyperlink"/>
      <w:u w:val="single"/>
    </w:rPr>
  </w:style>
  <w:style w:type="paragraph" w:customStyle="1" w:styleId="Standard1">
    <w:name w:val="Standard1"/>
    <w:rsid w:val="00D71FA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eastAsia="en-US"/>
    </w:rPr>
  </w:style>
  <w:style w:type="paragraph" w:customStyle="1" w:styleId="000-BQT-Flietext">
    <w:name w:val="000-BQT-Fließtext"/>
    <w:basedOn w:val="Standard"/>
    <w:qFormat/>
    <w:rsid w:val="00A47450"/>
    <w:pPr>
      <w:spacing w:before="80" w:after="40"/>
      <w:jc w:val="both"/>
    </w:pPr>
    <w:rPr>
      <w:rFonts w:ascii="Gill Sans MT" w:eastAsia="Times New Roman" w:hAnsi="Gill Sans MT" w:cs="Arial"/>
      <w:bCs/>
      <w:color w:val="58585A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iversu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ulba@boniversu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iversum.de/studien/verbraucherumfrag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niversum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Bundesverband E-Commerce und Versandhandel Deutschl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Solbrig</dc:creator>
  <cp:lastModifiedBy>Wipperfeld, Dana</cp:lastModifiedBy>
  <cp:revision>19</cp:revision>
  <cp:lastPrinted>2017-07-18T10:26:00Z</cp:lastPrinted>
  <dcterms:created xsi:type="dcterms:W3CDTF">2018-01-10T07:36:00Z</dcterms:created>
  <dcterms:modified xsi:type="dcterms:W3CDTF">2018-01-30T13:52:00Z</dcterms:modified>
</cp:coreProperties>
</file>