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343B3" w14:textId="178B43BF" w:rsidR="00F27C82" w:rsidRPr="000B7DEA" w:rsidRDefault="001B3DEC" w:rsidP="00F27C82">
      <w:pPr>
        <w:ind w:right="17"/>
        <w:outlineLvl w:val="0"/>
        <w:rPr>
          <w:rFonts w:ascii="Arial" w:hAnsi="Arial" w:cs="Arial"/>
          <w:b/>
          <w:color w:val="00B050"/>
          <w:sz w:val="22"/>
          <w:szCs w:val="22"/>
          <w:u w:val="single"/>
          <w:vertAlign w:val="subscript"/>
        </w:rPr>
      </w:pPr>
      <w:r>
        <w:rPr>
          <w:rFonts w:ascii="Arial" w:hAnsi="Arial" w:cs="Arial"/>
          <w:b/>
          <w:sz w:val="22"/>
          <w:szCs w:val="22"/>
          <w:u w:val="single"/>
        </w:rPr>
        <w:t xml:space="preserve">Spezialist für </w:t>
      </w:r>
      <w:r w:rsidR="00806079">
        <w:rPr>
          <w:rFonts w:ascii="Arial" w:hAnsi="Arial" w:cs="Arial"/>
          <w:b/>
          <w:sz w:val="22"/>
          <w:szCs w:val="22"/>
          <w:u w:val="single"/>
        </w:rPr>
        <w:t>Bonitäts</w:t>
      </w:r>
      <w:r>
        <w:rPr>
          <w:rFonts w:ascii="Arial" w:hAnsi="Arial" w:cs="Arial"/>
          <w:b/>
          <w:sz w:val="22"/>
          <w:szCs w:val="22"/>
          <w:u w:val="single"/>
        </w:rPr>
        <w:t>prüfungen</w:t>
      </w:r>
      <w:r w:rsidR="00DE6E46">
        <w:rPr>
          <w:rFonts w:ascii="Arial" w:hAnsi="Arial" w:cs="Arial"/>
          <w:b/>
          <w:sz w:val="22"/>
          <w:szCs w:val="22"/>
          <w:u w:val="single"/>
        </w:rPr>
        <w:t xml:space="preserve"> und Datenmanagement</w:t>
      </w:r>
      <w:r w:rsidR="00BB4FA2">
        <w:rPr>
          <w:rFonts w:ascii="Arial" w:hAnsi="Arial" w:cs="Arial"/>
          <w:b/>
          <w:sz w:val="22"/>
          <w:szCs w:val="22"/>
          <w:u w:val="single"/>
        </w:rPr>
        <w:t xml:space="preserve"> bringt zur</w:t>
      </w:r>
      <w:r w:rsidR="0096104B">
        <w:rPr>
          <w:rFonts w:ascii="Arial" w:hAnsi="Arial" w:cs="Arial"/>
          <w:b/>
          <w:sz w:val="22"/>
          <w:szCs w:val="22"/>
          <w:u w:val="single"/>
        </w:rPr>
        <w:t xml:space="preserve"> </w:t>
      </w:r>
      <w:r w:rsidR="00BB4FA2">
        <w:rPr>
          <w:rFonts w:ascii="Arial" w:hAnsi="Arial" w:cs="Arial"/>
          <w:b/>
          <w:sz w:val="22"/>
          <w:szCs w:val="22"/>
          <w:u w:val="single"/>
        </w:rPr>
        <w:t>„</w:t>
      </w:r>
      <w:r w:rsidR="0096104B">
        <w:rPr>
          <w:rFonts w:ascii="Arial" w:hAnsi="Arial" w:cs="Arial"/>
          <w:b/>
          <w:sz w:val="22"/>
          <w:szCs w:val="22"/>
          <w:u w:val="single"/>
        </w:rPr>
        <w:t>Internet World Expo</w:t>
      </w:r>
      <w:r w:rsidR="00BB4FA2">
        <w:rPr>
          <w:rFonts w:ascii="Arial" w:hAnsi="Arial" w:cs="Arial"/>
          <w:b/>
          <w:sz w:val="22"/>
          <w:szCs w:val="22"/>
          <w:u w:val="single"/>
        </w:rPr>
        <w:t>“</w:t>
      </w:r>
      <w:r>
        <w:rPr>
          <w:rFonts w:ascii="Arial" w:hAnsi="Arial" w:cs="Arial"/>
          <w:b/>
          <w:sz w:val="22"/>
          <w:szCs w:val="22"/>
          <w:u w:val="single"/>
        </w:rPr>
        <w:t xml:space="preserve"> </w:t>
      </w:r>
      <w:r w:rsidR="0030124F">
        <w:rPr>
          <w:rFonts w:ascii="Arial" w:hAnsi="Arial" w:cs="Arial"/>
          <w:b/>
          <w:sz w:val="22"/>
          <w:szCs w:val="22"/>
          <w:u w:val="single"/>
        </w:rPr>
        <w:t>Einstiegslösung zur automatisierten Risikosteuerung auf den Markt</w:t>
      </w:r>
    </w:p>
    <w:p w14:paraId="3A28FD20" w14:textId="77777777" w:rsidR="00F27C82" w:rsidRPr="00D14411" w:rsidRDefault="00F27C82" w:rsidP="00F27C82">
      <w:pPr>
        <w:tabs>
          <w:tab w:val="left" w:pos="7560"/>
          <w:tab w:val="left" w:pos="7740"/>
        </w:tabs>
        <w:ind w:right="17"/>
        <w:rPr>
          <w:rFonts w:ascii="Arial" w:hAnsi="Arial" w:cs="Arial"/>
          <w:sz w:val="36"/>
          <w:szCs w:val="36"/>
        </w:rPr>
      </w:pPr>
      <w:r w:rsidRPr="00D14411">
        <w:rPr>
          <w:rFonts w:ascii="Arial" w:hAnsi="Arial" w:cs="Arial"/>
          <w:sz w:val="36"/>
          <w:szCs w:val="36"/>
        </w:rPr>
        <w:softHyphen/>
      </w:r>
      <w:r w:rsidRPr="00D14411">
        <w:rPr>
          <w:rFonts w:ascii="Arial" w:hAnsi="Arial" w:cs="Arial"/>
          <w:sz w:val="36"/>
          <w:szCs w:val="36"/>
        </w:rPr>
        <w:softHyphen/>
      </w:r>
    </w:p>
    <w:p w14:paraId="6685B915" w14:textId="77777777" w:rsidR="000D11E0" w:rsidRDefault="000D11E0" w:rsidP="00A63CC9">
      <w:pPr>
        <w:tabs>
          <w:tab w:val="left" w:pos="6255"/>
        </w:tabs>
        <w:ind w:right="17"/>
        <w:rPr>
          <w:rFonts w:ascii="Arial" w:hAnsi="Arial" w:cs="Arial"/>
          <w:b/>
          <w:sz w:val="28"/>
          <w:szCs w:val="28"/>
        </w:rPr>
      </w:pPr>
      <w:r>
        <w:rPr>
          <w:rFonts w:ascii="Arial" w:hAnsi="Arial" w:cs="Arial"/>
          <w:b/>
          <w:sz w:val="28"/>
          <w:szCs w:val="28"/>
        </w:rPr>
        <w:t xml:space="preserve">Creditreform </w:t>
      </w:r>
      <w:r w:rsidRPr="00AD5972">
        <w:rPr>
          <w:rFonts w:ascii="Arial" w:hAnsi="Arial" w:cs="Arial"/>
          <w:b/>
          <w:sz w:val="28"/>
          <w:szCs w:val="28"/>
        </w:rPr>
        <w:t>Boniversum</w:t>
      </w:r>
      <w:r>
        <w:rPr>
          <w:rFonts w:ascii="Arial" w:hAnsi="Arial" w:cs="Arial"/>
          <w:b/>
          <w:sz w:val="28"/>
          <w:szCs w:val="28"/>
        </w:rPr>
        <w:t xml:space="preserve"> GmbH: </w:t>
      </w:r>
    </w:p>
    <w:p w14:paraId="3BC44205" w14:textId="510FA924" w:rsidR="00F27C82" w:rsidRDefault="00523243" w:rsidP="00A63CC9">
      <w:pPr>
        <w:tabs>
          <w:tab w:val="left" w:pos="6255"/>
        </w:tabs>
        <w:ind w:right="17"/>
        <w:rPr>
          <w:rFonts w:ascii="Arial" w:hAnsi="Arial" w:cs="Arial"/>
          <w:b/>
          <w:sz w:val="28"/>
          <w:szCs w:val="28"/>
        </w:rPr>
      </w:pPr>
      <w:r>
        <w:rPr>
          <w:rFonts w:ascii="Arial" w:hAnsi="Arial" w:cs="Arial"/>
          <w:b/>
          <w:sz w:val="28"/>
          <w:szCs w:val="28"/>
        </w:rPr>
        <w:t>Mehr als</w:t>
      </w:r>
      <w:r w:rsidR="000D11E0">
        <w:rPr>
          <w:rFonts w:ascii="Arial" w:hAnsi="Arial" w:cs="Arial"/>
          <w:b/>
          <w:sz w:val="28"/>
          <w:szCs w:val="28"/>
        </w:rPr>
        <w:t xml:space="preserve"> </w:t>
      </w:r>
      <w:r>
        <w:rPr>
          <w:rFonts w:ascii="Arial" w:hAnsi="Arial" w:cs="Arial"/>
          <w:b/>
          <w:sz w:val="28"/>
          <w:szCs w:val="28"/>
        </w:rPr>
        <w:t>Bonitätsprüf</w:t>
      </w:r>
      <w:r w:rsidR="000D11E0">
        <w:rPr>
          <w:rFonts w:ascii="Arial" w:hAnsi="Arial" w:cs="Arial"/>
          <w:b/>
          <w:sz w:val="28"/>
          <w:szCs w:val="28"/>
        </w:rPr>
        <w:t>ung –</w:t>
      </w:r>
      <w:r w:rsidR="00042706">
        <w:rPr>
          <w:rFonts w:ascii="Arial" w:hAnsi="Arial" w:cs="Arial"/>
          <w:b/>
          <w:sz w:val="28"/>
          <w:szCs w:val="28"/>
        </w:rPr>
        <w:t xml:space="preserve"> Lösungen</w:t>
      </w:r>
      <w:r w:rsidR="008F5CA5" w:rsidRPr="008F5CA5">
        <w:rPr>
          <w:rFonts w:ascii="Arial" w:hAnsi="Arial" w:cs="Arial"/>
          <w:b/>
          <w:color w:val="FF0000"/>
          <w:sz w:val="28"/>
          <w:szCs w:val="28"/>
        </w:rPr>
        <w:t xml:space="preserve"> </w:t>
      </w:r>
      <w:r w:rsidR="00042706">
        <w:rPr>
          <w:rFonts w:ascii="Arial" w:hAnsi="Arial" w:cs="Arial"/>
          <w:b/>
          <w:sz w:val="28"/>
          <w:szCs w:val="28"/>
        </w:rPr>
        <w:t>für</w:t>
      </w:r>
      <w:r w:rsidR="00B82192" w:rsidRPr="004E4027">
        <w:rPr>
          <w:rFonts w:ascii="Arial" w:hAnsi="Arial" w:cs="Arial"/>
          <w:b/>
          <w:color w:val="FF0000"/>
          <w:sz w:val="28"/>
          <w:szCs w:val="28"/>
        </w:rPr>
        <w:t xml:space="preserve"> </w:t>
      </w:r>
      <w:r w:rsidR="00B82192">
        <w:rPr>
          <w:rFonts w:ascii="Arial" w:hAnsi="Arial" w:cs="Arial"/>
          <w:b/>
          <w:sz w:val="28"/>
          <w:szCs w:val="28"/>
        </w:rPr>
        <w:t>„Future</w:t>
      </w:r>
      <w:r w:rsidR="000D11E0">
        <w:rPr>
          <w:rFonts w:ascii="Arial" w:hAnsi="Arial" w:cs="Arial"/>
          <w:b/>
          <w:sz w:val="28"/>
          <w:szCs w:val="28"/>
        </w:rPr>
        <w:t xml:space="preserve"> of</w:t>
      </w:r>
      <w:r w:rsidR="00B82192">
        <w:rPr>
          <w:rFonts w:ascii="Arial" w:hAnsi="Arial" w:cs="Arial"/>
          <w:b/>
          <w:sz w:val="28"/>
          <w:szCs w:val="28"/>
        </w:rPr>
        <w:t xml:space="preserve"> </w:t>
      </w:r>
      <w:r w:rsidR="000D11E0">
        <w:rPr>
          <w:rFonts w:ascii="Arial" w:hAnsi="Arial" w:cs="Arial"/>
          <w:b/>
          <w:sz w:val="28"/>
          <w:szCs w:val="28"/>
        </w:rPr>
        <w:t>Co</w:t>
      </w:r>
      <w:r w:rsidR="00B82192">
        <w:rPr>
          <w:rFonts w:ascii="Arial" w:hAnsi="Arial" w:cs="Arial"/>
          <w:b/>
          <w:sz w:val="28"/>
          <w:szCs w:val="28"/>
        </w:rPr>
        <w:t>mmerce“</w:t>
      </w:r>
    </w:p>
    <w:p w14:paraId="73258CAF" w14:textId="169E0C1A" w:rsidR="00F27C82" w:rsidRPr="00D14411" w:rsidRDefault="00F27C82" w:rsidP="00F27C82">
      <w:pPr>
        <w:tabs>
          <w:tab w:val="left" w:pos="7560"/>
          <w:tab w:val="left" w:pos="7740"/>
        </w:tabs>
        <w:ind w:right="17"/>
        <w:rPr>
          <w:rFonts w:ascii="Arial" w:hAnsi="Arial" w:cs="Arial"/>
          <w:sz w:val="32"/>
          <w:szCs w:val="32"/>
          <w:u w:val="single"/>
        </w:rPr>
      </w:pPr>
    </w:p>
    <w:p w14:paraId="2F72475C" w14:textId="35CC3B86" w:rsidR="00420768" w:rsidRDefault="00F27C82" w:rsidP="005E6B22">
      <w:pPr>
        <w:autoSpaceDE w:val="0"/>
        <w:autoSpaceDN w:val="0"/>
        <w:adjustRightInd w:val="0"/>
        <w:spacing w:line="360" w:lineRule="auto"/>
        <w:rPr>
          <w:rFonts w:ascii="Arial" w:hAnsi="Arial" w:cs="Arial"/>
          <w:b/>
          <w:sz w:val="22"/>
          <w:szCs w:val="22"/>
        </w:rPr>
      </w:pPr>
      <w:r w:rsidRPr="00D14411">
        <w:rPr>
          <w:rFonts w:ascii="Arial" w:hAnsi="Arial" w:cs="Arial"/>
          <w:b/>
          <w:sz w:val="22"/>
          <w:szCs w:val="22"/>
          <w:u w:val="single"/>
        </w:rPr>
        <w:t xml:space="preserve">Neuss, </w:t>
      </w:r>
      <w:r w:rsidR="00436EBB">
        <w:rPr>
          <w:rFonts w:ascii="Arial" w:hAnsi="Arial" w:cs="Arial"/>
          <w:b/>
          <w:sz w:val="22"/>
          <w:szCs w:val="22"/>
          <w:u w:val="single"/>
        </w:rPr>
        <w:t>28</w:t>
      </w:r>
      <w:r w:rsidRPr="00D14411">
        <w:rPr>
          <w:rFonts w:ascii="Arial" w:hAnsi="Arial" w:cs="Arial"/>
          <w:b/>
          <w:sz w:val="22"/>
          <w:szCs w:val="22"/>
          <w:u w:val="single"/>
        </w:rPr>
        <w:t xml:space="preserve">. </w:t>
      </w:r>
      <w:r w:rsidR="00A63CC9">
        <w:rPr>
          <w:rFonts w:ascii="Arial" w:hAnsi="Arial" w:cs="Arial"/>
          <w:b/>
          <w:sz w:val="22"/>
          <w:szCs w:val="22"/>
          <w:u w:val="single"/>
        </w:rPr>
        <w:t>Januar</w:t>
      </w:r>
      <w:r w:rsidRPr="00D14411">
        <w:rPr>
          <w:rFonts w:ascii="Arial" w:hAnsi="Arial" w:cs="Arial"/>
          <w:b/>
          <w:sz w:val="22"/>
          <w:szCs w:val="22"/>
          <w:u w:val="single"/>
        </w:rPr>
        <w:t xml:space="preserve"> 201</w:t>
      </w:r>
      <w:r w:rsidR="00A63CC9">
        <w:rPr>
          <w:rFonts w:ascii="Arial" w:hAnsi="Arial" w:cs="Arial"/>
          <w:b/>
          <w:sz w:val="22"/>
          <w:szCs w:val="22"/>
          <w:u w:val="single"/>
        </w:rPr>
        <w:t>9</w:t>
      </w:r>
      <w:r w:rsidRPr="00D14411">
        <w:rPr>
          <w:rFonts w:ascii="Arial" w:hAnsi="Arial" w:cs="Arial"/>
          <w:b/>
          <w:sz w:val="22"/>
          <w:szCs w:val="22"/>
        </w:rPr>
        <w:t xml:space="preserve"> –</w:t>
      </w:r>
      <w:r w:rsidR="00A63CC9">
        <w:rPr>
          <w:rFonts w:ascii="Arial" w:hAnsi="Arial" w:cs="Arial"/>
          <w:b/>
          <w:sz w:val="22"/>
          <w:szCs w:val="22"/>
        </w:rPr>
        <w:t xml:space="preserve"> </w:t>
      </w:r>
      <w:r w:rsidR="00C30D9A" w:rsidRPr="00C30D9A">
        <w:rPr>
          <w:rFonts w:ascii="Arial" w:hAnsi="Arial" w:cs="Arial"/>
          <w:b/>
          <w:sz w:val="22"/>
          <w:szCs w:val="22"/>
        </w:rPr>
        <w:t>Auf Basis aktueller</w:t>
      </w:r>
      <w:r w:rsidR="00354131">
        <w:rPr>
          <w:rFonts w:ascii="Arial" w:hAnsi="Arial" w:cs="Arial"/>
          <w:b/>
          <w:sz w:val="22"/>
          <w:szCs w:val="22"/>
        </w:rPr>
        <w:t>,</w:t>
      </w:r>
      <w:r w:rsidR="00C30D9A" w:rsidRPr="00C30D9A">
        <w:rPr>
          <w:rFonts w:ascii="Arial" w:hAnsi="Arial" w:cs="Arial"/>
          <w:b/>
          <w:sz w:val="22"/>
          <w:szCs w:val="22"/>
        </w:rPr>
        <w:t xml:space="preserve"> valider</w:t>
      </w:r>
      <w:r w:rsidR="00C679B9" w:rsidRPr="00C30D9A">
        <w:rPr>
          <w:rFonts w:ascii="Arial" w:hAnsi="Arial" w:cs="Arial"/>
          <w:b/>
          <w:sz w:val="22"/>
          <w:szCs w:val="22"/>
        </w:rPr>
        <w:t xml:space="preserve"> </w:t>
      </w:r>
      <w:r w:rsidR="00C30D9A" w:rsidRPr="00C30D9A">
        <w:rPr>
          <w:rFonts w:ascii="Arial" w:hAnsi="Arial" w:cs="Arial"/>
          <w:b/>
          <w:sz w:val="22"/>
          <w:szCs w:val="22"/>
        </w:rPr>
        <w:t>Bonitätsinformationen schnell Entscheidungen</w:t>
      </w:r>
      <w:r w:rsidR="00C679B9" w:rsidRPr="00C30D9A">
        <w:rPr>
          <w:rFonts w:ascii="Arial" w:hAnsi="Arial" w:cs="Arial"/>
          <w:b/>
          <w:sz w:val="22"/>
          <w:szCs w:val="22"/>
        </w:rPr>
        <w:t xml:space="preserve"> treffen – dies </w:t>
      </w:r>
      <w:r w:rsidR="00642183" w:rsidRPr="00C30D9A">
        <w:rPr>
          <w:rFonts w:ascii="Arial" w:hAnsi="Arial" w:cs="Arial"/>
          <w:b/>
          <w:sz w:val="22"/>
          <w:szCs w:val="22"/>
        </w:rPr>
        <w:t>ist eine wichtige Stellschraube für</w:t>
      </w:r>
      <w:r w:rsidR="009643EF" w:rsidRPr="00C30D9A">
        <w:rPr>
          <w:rFonts w:ascii="Arial" w:hAnsi="Arial" w:cs="Arial"/>
          <w:b/>
          <w:sz w:val="22"/>
          <w:szCs w:val="22"/>
        </w:rPr>
        <w:t xml:space="preserve"> den Erfolg von</w:t>
      </w:r>
      <w:r w:rsidR="00642183" w:rsidRPr="00C30D9A">
        <w:rPr>
          <w:rFonts w:ascii="Arial" w:hAnsi="Arial" w:cs="Arial"/>
          <w:b/>
          <w:sz w:val="22"/>
          <w:szCs w:val="22"/>
        </w:rPr>
        <w:t xml:space="preserve"> Händler</w:t>
      </w:r>
      <w:r w:rsidR="009643EF" w:rsidRPr="00C30D9A">
        <w:rPr>
          <w:rFonts w:ascii="Arial" w:hAnsi="Arial" w:cs="Arial"/>
          <w:b/>
          <w:sz w:val="22"/>
          <w:szCs w:val="22"/>
        </w:rPr>
        <w:t>n</w:t>
      </w:r>
      <w:r w:rsidR="00642183" w:rsidRPr="00C30D9A">
        <w:rPr>
          <w:rFonts w:ascii="Arial" w:hAnsi="Arial" w:cs="Arial"/>
          <w:b/>
          <w:sz w:val="22"/>
          <w:szCs w:val="22"/>
        </w:rPr>
        <w:t xml:space="preserve"> im Digital Commerce. </w:t>
      </w:r>
      <w:r w:rsidR="009643EF">
        <w:rPr>
          <w:rFonts w:ascii="Arial" w:hAnsi="Arial" w:cs="Arial"/>
          <w:b/>
          <w:sz w:val="22"/>
          <w:szCs w:val="22"/>
        </w:rPr>
        <w:t>Die Creditreform Boniversum GmbH (</w:t>
      </w:r>
      <w:hyperlink r:id="rId8" w:history="1">
        <w:r w:rsidR="009643EF" w:rsidRPr="00DB19DF">
          <w:rPr>
            <w:rStyle w:val="Hyperlink"/>
            <w:rFonts w:ascii="Arial" w:hAnsi="Arial" w:cs="Arial"/>
            <w:b/>
            <w:sz w:val="22"/>
            <w:szCs w:val="22"/>
          </w:rPr>
          <w:t>www.boniversum.de</w:t>
        </w:r>
      </w:hyperlink>
      <w:r w:rsidR="009643EF">
        <w:rPr>
          <w:rFonts w:ascii="Arial" w:hAnsi="Arial" w:cs="Arial"/>
          <w:b/>
          <w:sz w:val="22"/>
          <w:szCs w:val="22"/>
        </w:rPr>
        <w:t xml:space="preserve">) </w:t>
      </w:r>
      <w:r w:rsidR="00096E12">
        <w:rPr>
          <w:rFonts w:ascii="Arial" w:hAnsi="Arial" w:cs="Arial"/>
          <w:b/>
          <w:sz w:val="22"/>
          <w:szCs w:val="22"/>
        </w:rPr>
        <w:t>bietet Verbraucherinformationen und integrierte Risiko</w:t>
      </w:r>
      <w:r w:rsidR="00073CBF">
        <w:rPr>
          <w:rFonts w:ascii="Arial" w:hAnsi="Arial" w:cs="Arial"/>
          <w:b/>
          <w:sz w:val="22"/>
          <w:szCs w:val="22"/>
        </w:rPr>
        <w:softHyphen/>
      </w:r>
      <w:r w:rsidR="00096E12">
        <w:rPr>
          <w:rFonts w:ascii="Arial" w:hAnsi="Arial" w:cs="Arial"/>
          <w:b/>
          <w:sz w:val="22"/>
          <w:szCs w:val="22"/>
        </w:rPr>
        <w:t>managementlösungen für die</w:t>
      </w:r>
      <w:r w:rsidR="00354131">
        <w:rPr>
          <w:rFonts w:ascii="Arial" w:hAnsi="Arial" w:cs="Arial"/>
          <w:b/>
          <w:sz w:val="22"/>
          <w:szCs w:val="22"/>
        </w:rPr>
        <w:t xml:space="preserve"> gesamte</w:t>
      </w:r>
      <w:r w:rsidR="00096E12">
        <w:rPr>
          <w:rFonts w:ascii="Arial" w:hAnsi="Arial" w:cs="Arial"/>
          <w:b/>
          <w:sz w:val="22"/>
          <w:szCs w:val="22"/>
        </w:rPr>
        <w:t xml:space="preserve"> kreditgebende Wirtschaft</w:t>
      </w:r>
      <w:r w:rsidR="00354131">
        <w:rPr>
          <w:rFonts w:ascii="Arial" w:hAnsi="Arial" w:cs="Arial"/>
          <w:b/>
          <w:sz w:val="22"/>
          <w:szCs w:val="22"/>
        </w:rPr>
        <w:t>,</w:t>
      </w:r>
      <w:r w:rsidR="00420768">
        <w:rPr>
          <w:rFonts w:ascii="Arial" w:hAnsi="Arial" w:cs="Arial"/>
          <w:b/>
          <w:sz w:val="22"/>
          <w:szCs w:val="22"/>
        </w:rPr>
        <w:t xml:space="preserve"> wie z.B. </w:t>
      </w:r>
      <w:r w:rsidR="00A0036A">
        <w:rPr>
          <w:rFonts w:ascii="Arial" w:hAnsi="Arial" w:cs="Arial"/>
          <w:b/>
          <w:sz w:val="22"/>
          <w:szCs w:val="22"/>
        </w:rPr>
        <w:t xml:space="preserve">für </w:t>
      </w:r>
      <w:r w:rsidR="00420768">
        <w:rPr>
          <w:rFonts w:ascii="Arial" w:hAnsi="Arial" w:cs="Arial"/>
          <w:b/>
          <w:sz w:val="22"/>
          <w:szCs w:val="22"/>
        </w:rPr>
        <w:t xml:space="preserve">Online-Händler. </w:t>
      </w:r>
      <w:r w:rsidR="000A61CC">
        <w:rPr>
          <w:rFonts w:ascii="Arial" w:hAnsi="Arial" w:cs="Arial"/>
          <w:b/>
          <w:sz w:val="22"/>
          <w:szCs w:val="22"/>
        </w:rPr>
        <w:t>Das Portfolio, das unter anderem die</w:t>
      </w:r>
      <w:r w:rsidR="00420768">
        <w:rPr>
          <w:rFonts w:ascii="Arial" w:hAnsi="Arial" w:cs="Arial"/>
          <w:b/>
          <w:sz w:val="22"/>
          <w:szCs w:val="22"/>
        </w:rPr>
        <w:t xml:space="preserve"> bewährte Datenmanage</w:t>
      </w:r>
      <w:r w:rsidR="00354131">
        <w:rPr>
          <w:rFonts w:ascii="Arial" w:hAnsi="Arial" w:cs="Arial"/>
          <w:b/>
          <w:sz w:val="22"/>
          <w:szCs w:val="22"/>
        </w:rPr>
        <w:softHyphen/>
      </w:r>
      <w:r w:rsidR="00420768">
        <w:rPr>
          <w:rFonts w:ascii="Arial" w:hAnsi="Arial" w:cs="Arial"/>
          <w:b/>
          <w:sz w:val="22"/>
          <w:szCs w:val="22"/>
        </w:rPr>
        <w:t xml:space="preserve">ment-Lösung </w:t>
      </w:r>
      <w:r w:rsidR="00425172">
        <w:rPr>
          <w:rFonts w:ascii="Arial" w:hAnsi="Arial" w:cs="Arial"/>
          <w:b/>
          <w:sz w:val="22"/>
          <w:szCs w:val="22"/>
        </w:rPr>
        <w:t>„</w:t>
      </w:r>
      <w:r w:rsidR="00CD00DC">
        <w:rPr>
          <w:rFonts w:ascii="Arial" w:hAnsi="Arial" w:cs="Arial"/>
          <w:b/>
          <w:sz w:val="22"/>
          <w:szCs w:val="22"/>
        </w:rPr>
        <w:t>CUBE</w:t>
      </w:r>
      <w:r w:rsidR="00425172">
        <w:rPr>
          <w:rFonts w:ascii="Arial" w:hAnsi="Arial" w:cs="Arial"/>
          <w:b/>
          <w:sz w:val="22"/>
          <w:szCs w:val="22"/>
        </w:rPr>
        <w:t>“</w:t>
      </w:r>
      <w:r w:rsidR="000A61CC">
        <w:rPr>
          <w:rFonts w:ascii="Arial" w:hAnsi="Arial" w:cs="Arial"/>
          <w:b/>
          <w:sz w:val="22"/>
          <w:szCs w:val="22"/>
        </w:rPr>
        <w:t xml:space="preserve"> umfasst, wurde</w:t>
      </w:r>
      <w:r w:rsidR="00425172">
        <w:rPr>
          <w:rFonts w:ascii="Arial" w:hAnsi="Arial" w:cs="Arial"/>
          <w:b/>
          <w:sz w:val="22"/>
          <w:szCs w:val="22"/>
        </w:rPr>
        <w:t xml:space="preserve"> </w:t>
      </w:r>
      <w:r w:rsidR="000A61CC">
        <w:rPr>
          <w:rFonts w:ascii="Arial" w:hAnsi="Arial" w:cs="Arial"/>
          <w:b/>
          <w:sz w:val="22"/>
          <w:szCs w:val="22"/>
        </w:rPr>
        <w:t>pünktlich zur „Internet World Expo 2019“</w:t>
      </w:r>
      <w:r w:rsidR="00425172">
        <w:rPr>
          <w:rFonts w:ascii="Arial" w:hAnsi="Arial" w:cs="Arial"/>
          <w:b/>
          <w:sz w:val="22"/>
          <w:szCs w:val="22"/>
        </w:rPr>
        <w:t xml:space="preserve"> </w:t>
      </w:r>
      <w:r w:rsidR="000A61CC">
        <w:rPr>
          <w:rFonts w:ascii="Arial" w:hAnsi="Arial" w:cs="Arial"/>
          <w:b/>
          <w:sz w:val="22"/>
          <w:szCs w:val="22"/>
        </w:rPr>
        <w:t xml:space="preserve">um </w:t>
      </w:r>
      <w:r w:rsidR="00425172">
        <w:rPr>
          <w:rFonts w:ascii="Arial" w:hAnsi="Arial" w:cs="Arial"/>
          <w:b/>
          <w:sz w:val="22"/>
          <w:szCs w:val="22"/>
        </w:rPr>
        <w:t>eine Einstiegs</w:t>
      </w:r>
      <w:r w:rsidR="000A61CC">
        <w:rPr>
          <w:rFonts w:ascii="Arial" w:hAnsi="Arial" w:cs="Arial"/>
          <w:b/>
          <w:sz w:val="22"/>
          <w:szCs w:val="22"/>
        </w:rPr>
        <w:softHyphen/>
      </w:r>
      <w:r w:rsidR="00425172">
        <w:rPr>
          <w:rFonts w:ascii="Arial" w:hAnsi="Arial" w:cs="Arial"/>
          <w:b/>
          <w:sz w:val="22"/>
          <w:szCs w:val="22"/>
        </w:rPr>
        <w:t>lösung</w:t>
      </w:r>
      <w:r w:rsidR="000A61CC">
        <w:rPr>
          <w:rFonts w:ascii="Arial" w:hAnsi="Arial" w:cs="Arial"/>
          <w:b/>
          <w:sz w:val="22"/>
          <w:szCs w:val="22"/>
        </w:rPr>
        <w:t xml:space="preserve"> ausgebaut</w:t>
      </w:r>
      <w:r w:rsidR="00425172">
        <w:rPr>
          <w:rFonts w:ascii="Arial" w:hAnsi="Arial" w:cs="Arial"/>
          <w:b/>
          <w:sz w:val="22"/>
          <w:szCs w:val="22"/>
        </w:rPr>
        <w:t xml:space="preserve">. Damit können </w:t>
      </w:r>
      <w:r w:rsidR="00A0036A">
        <w:rPr>
          <w:rFonts w:ascii="Arial" w:hAnsi="Arial" w:cs="Arial"/>
          <w:b/>
          <w:sz w:val="22"/>
          <w:szCs w:val="22"/>
        </w:rPr>
        <w:t>KMU</w:t>
      </w:r>
      <w:r w:rsidR="000A61CC">
        <w:rPr>
          <w:rFonts w:ascii="Arial" w:hAnsi="Arial" w:cs="Arial"/>
          <w:b/>
          <w:sz w:val="22"/>
          <w:szCs w:val="22"/>
        </w:rPr>
        <w:t xml:space="preserve"> ab sofort</w:t>
      </w:r>
      <w:r w:rsidR="00425172">
        <w:rPr>
          <w:rFonts w:ascii="Arial" w:hAnsi="Arial" w:cs="Arial"/>
          <w:b/>
          <w:sz w:val="22"/>
          <w:szCs w:val="22"/>
        </w:rPr>
        <w:t xml:space="preserve"> einfach, kosten</w:t>
      </w:r>
      <w:r w:rsidR="000452D8">
        <w:rPr>
          <w:rFonts w:ascii="Arial" w:hAnsi="Arial" w:cs="Arial"/>
          <w:b/>
          <w:sz w:val="22"/>
          <w:szCs w:val="22"/>
        </w:rPr>
        <w:softHyphen/>
      </w:r>
      <w:r w:rsidR="00425172">
        <w:rPr>
          <w:rFonts w:ascii="Arial" w:hAnsi="Arial" w:cs="Arial"/>
          <w:b/>
          <w:sz w:val="22"/>
          <w:szCs w:val="22"/>
        </w:rPr>
        <w:t>günstig</w:t>
      </w:r>
      <w:r w:rsidR="000452D8">
        <w:rPr>
          <w:rFonts w:ascii="Arial" w:hAnsi="Arial" w:cs="Arial"/>
          <w:b/>
          <w:sz w:val="22"/>
          <w:szCs w:val="22"/>
        </w:rPr>
        <w:t xml:space="preserve"> und</w:t>
      </w:r>
      <w:r w:rsidR="00425172">
        <w:rPr>
          <w:rFonts w:ascii="Arial" w:hAnsi="Arial" w:cs="Arial"/>
          <w:b/>
          <w:sz w:val="22"/>
          <w:szCs w:val="22"/>
        </w:rPr>
        <w:t xml:space="preserve"> auto</w:t>
      </w:r>
      <w:r w:rsidR="000A61CC">
        <w:rPr>
          <w:rFonts w:ascii="Arial" w:hAnsi="Arial" w:cs="Arial"/>
          <w:b/>
          <w:sz w:val="22"/>
          <w:szCs w:val="22"/>
        </w:rPr>
        <w:softHyphen/>
      </w:r>
      <w:r w:rsidR="00425172">
        <w:rPr>
          <w:rFonts w:ascii="Arial" w:hAnsi="Arial" w:cs="Arial"/>
          <w:b/>
          <w:sz w:val="22"/>
          <w:szCs w:val="22"/>
        </w:rPr>
        <w:t xml:space="preserve">matisiert </w:t>
      </w:r>
      <w:r w:rsidR="00B63EB0">
        <w:rPr>
          <w:rFonts w:ascii="Arial" w:hAnsi="Arial" w:cs="Arial"/>
          <w:b/>
          <w:sz w:val="22"/>
          <w:szCs w:val="22"/>
        </w:rPr>
        <w:t xml:space="preserve">sowohl </w:t>
      </w:r>
      <w:r w:rsidR="00CD00DC">
        <w:rPr>
          <w:rFonts w:ascii="Arial" w:hAnsi="Arial" w:cs="Arial"/>
          <w:b/>
          <w:sz w:val="22"/>
          <w:szCs w:val="22"/>
        </w:rPr>
        <w:t xml:space="preserve">Risikoprüfungen </w:t>
      </w:r>
      <w:r w:rsidR="00B63EB0">
        <w:rPr>
          <w:rFonts w:ascii="Arial" w:hAnsi="Arial" w:cs="Arial"/>
          <w:b/>
          <w:sz w:val="22"/>
          <w:szCs w:val="22"/>
        </w:rPr>
        <w:t xml:space="preserve">durchführen als auch </w:t>
      </w:r>
      <w:r w:rsidR="00BC1DA8">
        <w:rPr>
          <w:rFonts w:ascii="Arial" w:hAnsi="Arial" w:cs="Arial"/>
          <w:b/>
          <w:sz w:val="22"/>
          <w:szCs w:val="22"/>
        </w:rPr>
        <w:t xml:space="preserve">damit verbundene </w:t>
      </w:r>
      <w:r w:rsidR="00B63EB0">
        <w:rPr>
          <w:rFonts w:ascii="Arial" w:hAnsi="Arial" w:cs="Arial"/>
          <w:b/>
          <w:sz w:val="22"/>
          <w:szCs w:val="22"/>
        </w:rPr>
        <w:t>Prozesse managen und optimieren.</w:t>
      </w:r>
    </w:p>
    <w:p w14:paraId="160A33CD" w14:textId="77777777" w:rsidR="004953CB" w:rsidRPr="00AE5873" w:rsidRDefault="004953CB" w:rsidP="00A0036A">
      <w:pPr>
        <w:autoSpaceDE w:val="0"/>
        <w:autoSpaceDN w:val="0"/>
        <w:adjustRightInd w:val="0"/>
        <w:spacing w:line="360" w:lineRule="auto"/>
        <w:rPr>
          <w:rFonts w:ascii="Arial" w:hAnsi="Arial" w:cs="Arial"/>
          <w:sz w:val="16"/>
          <w:szCs w:val="16"/>
        </w:rPr>
      </w:pPr>
    </w:p>
    <w:p w14:paraId="15ADBD67" w14:textId="757E8ED8" w:rsidR="0038674F" w:rsidRDefault="00A0036A" w:rsidP="00A0036A">
      <w:pPr>
        <w:autoSpaceDE w:val="0"/>
        <w:autoSpaceDN w:val="0"/>
        <w:adjustRightInd w:val="0"/>
        <w:spacing w:line="360" w:lineRule="auto"/>
        <w:rPr>
          <w:rFonts w:ascii="Arial" w:hAnsi="Arial" w:cs="Arial"/>
          <w:sz w:val="22"/>
          <w:szCs w:val="22"/>
        </w:rPr>
      </w:pPr>
      <w:r w:rsidRPr="008A6115">
        <w:rPr>
          <w:rFonts w:ascii="Arial" w:hAnsi="Arial" w:cs="Arial"/>
          <w:sz w:val="22"/>
          <w:szCs w:val="22"/>
        </w:rPr>
        <w:t xml:space="preserve">Mit </w:t>
      </w:r>
      <w:r w:rsidR="00095002" w:rsidRPr="008A6115">
        <w:rPr>
          <w:rFonts w:ascii="Arial" w:hAnsi="Arial" w:cs="Arial"/>
          <w:sz w:val="22"/>
          <w:szCs w:val="22"/>
        </w:rPr>
        <w:t>der etablierten SaaS-Plattform</w:t>
      </w:r>
      <w:r w:rsidRPr="008A6115">
        <w:rPr>
          <w:rFonts w:ascii="Arial" w:hAnsi="Arial" w:cs="Arial"/>
          <w:sz w:val="22"/>
          <w:szCs w:val="22"/>
        </w:rPr>
        <w:t xml:space="preserve"> „</w:t>
      </w:r>
      <w:r w:rsidR="00CD00DC">
        <w:rPr>
          <w:rFonts w:ascii="Arial" w:hAnsi="Arial" w:cs="Arial"/>
          <w:sz w:val="22"/>
          <w:szCs w:val="22"/>
        </w:rPr>
        <w:t>C</w:t>
      </w:r>
      <w:r w:rsidR="00CD00DC" w:rsidRPr="008A6115">
        <w:rPr>
          <w:rFonts w:ascii="Arial" w:hAnsi="Arial" w:cs="Arial"/>
          <w:sz w:val="22"/>
          <w:szCs w:val="22"/>
        </w:rPr>
        <w:t>UBE</w:t>
      </w:r>
      <w:r w:rsidRPr="008A6115">
        <w:rPr>
          <w:rFonts w:ascii="Arial" w:hAnsi="Arial" w:cs="Arial"/>
          <w:sz w:val="22"/>
          <w:szCs w:val="22"/>
        </w:rPr>
        <w:t>“ vereint Boniversum die Vorteile einer unab</w:t>
      </w:r>
      <w:r w:rsidRPr="008A6115">
        <w:rPr>
          <w:rFonts w:ascii="Arial" w:hAnsi="Arial" w:cs="Arial"/>
          <w:sz w:val="22"/>
          <w:szCs w:val="22"/>
        </w:rPr>
        <w:softHyphen/>
        <w:t>hängigen Multiauskunftei-Schnittstelle und einer skalierbaren Risikomanagement-Soft</w:t>
      </w:r>
      <w:r w:rsidR="00B56CA2" w:rsidRPr="008A6115">
        <w:rPr>
          <w:rFonts w:ascii="Arial" w:hAnsi="Arial" w:cs="Arial"/>
          <w:sz w:val="22"/>
          <w:szCs w:val="22"/>
        </w:rPr>
        <w:softHyphen/>
      </w:r>
      <w:r w:rsidRPr="008A6115">
        <w:rPr>
          <w:rFonts w:ascii="Arial" w:hAnsi="Arial" w:cs="Arial"/>
          <w:sz w:val="22"/>
          <w:szCs w:val="22"/>
        </w:rPr>
        <w:t xml:space="preserve">ware. </w:t>
      </w:r>
      <w:r w:rsidR="00B56CA2" w:rsidRPr="008A6115">
        <w:rPr>
          <w:rFonts w:ascii="Arial" w:hAnsi="Arial" w:cs="Arial"/>
          <w:sz w:val="22"/>
          <w:szCs w:val="22"/>
        </w:rPr>
        <w:t>Die modulare</w:t>
      </w:r>
      <w:r w:rsidR="008A6115" w:rsidRPr="008A6115">
        <w:rPr>
          <w:rFonts w:ascii="Arial" w:hAnsi="Arial" w:cs="Arial"/>
          <w:sz w:val="22"/>
          <w:szCs w:val="22"/>
        </w:rPr>
        <w:t xml:space="preserve"> </w:t>
      </w:r>
      <w:r w:rsidR="00B56CA2" w:rsidRPr="008A6115">
        <w:rPr>
          <w:rFonts w:ascii="Arial" w:hAnsi="Arial" w:cs="Arial"/>
          <w:sz w:val="22"/>
          <w:szCs w:val="22"/>
        </w:rPr>
        <w:t xml:space="preserve">Plattform </w:t>
      </w:r>
      <w:r w:rsidR="008A6115" w:rsidRPr="008A6115">
        <w:rPr>
          <w:rFonts w:ascii="Arial" w:hAnsi="Arial" w:cs="Arial"/>
          <w:sz w:val="22"/>
          <w:szCs w:val="22"/>
        </w:rPr>
        <w:t>ermöglicht es Händlern, verschiedene Boniversum-Ser</w:t>
      </w:r>
      <w:r w:rsidR="0038674F">
        <w:rPr>
          <w:rFonts w:ascii="Arial" w:hAnsi="Arial" w:cs="Arial"/>
          <w:sz w:val="22"/>
          <w:szCs w:val="22"/>
        </w:rPr>
        <w:softHyphen/>
      </w:r>
      <w:r w:rsidR="008A6115" w:rsidRPr="008A6115">
        <w:rPr>
          <w:rFonts w:ascii="Arial" w:hAnsi="Arial" w:cs="Arial"/>
          <w:sz w:val="22"/>
          <w:szCs w:val="22"/>
        </w:rPr>
        <w:t xml:space="preserve">vices und weitere externe Datenquellen sowie eigene Informationen zu Produkten, Zahlungserfahrungen und </w:t>
      </w:r>
      <w:proofErr w:type="spellStart"/>
      <w:r w:rsidR="008A6115" w:rsidRPr="008A6115">
        <w:rPr>
          <w:rFonts w:ascii="Arial" w:hAnsi="Arial" w:cs="Arial"/>
          <w:sz w:val="22"/>
          <w:szCs w:val="22"/>
        </w:rPr>
        <w:t>speziﬁschen</w:t>
      </w:r>
      <w:proofErr w:type="spellEnd"/>
      <w:r w:rsidR="008A6115" w:rsidRPr="008A6115">
        <w:rPr>
          <w:rFonts w:ascii="Arial" w:hAnsi="Arial" w:cs="Arial"/>
          <w:sz w:val="22"/>
          <w:szCs w:val="22"/>
        </w:rPr>
        <w:t xml:space="preserve"> Betrugsindikatoren oder auch histo</w:t>
      </w:r>
      <w:r w:rsidR="00E40F27">
        <w:rPr>
          <w:rFonts w:ascii="Arial" w:hAnsi="Arial" w:cs="Arial"/>
          <w:sz w:val="22"/>
          <w:szCs w:val="22"/>
        </w:rPr>
        <w:softHyphen/>
      </w:r>
      <w:r w:rsidR="008A6115" w:rsidRPr="008A6115">
        <w:rPr>
          <w:rFonts w:ascii="Arial" w:hAnsi="Arial" w:cs="Arial"/>
          <w:sz w:val="22"/>
          <w:szCs w:val="22"/>
        </w:rPr>
        <w:t xml:space="preserve">rische Antragsdaten und </w:t>
      </w:r>
      <w:proofErr w:type="spellStart"/>
      <w:r w:rsidR="008A6115" w:rsidRPr="008A6115">
        <w:rPr>
          <w:rFonts w:ascii="Arial" w:hAnsi="Arial" w:cs="Arial"/>
          <w:sz w:val="22"/>
          <w:szCs w:val="22"/>
        </w:rPr>
        <w:t>Matching</w:t>
      </w:r>
      <w:proofErr w:type="spellEnd"/>
      <w:r w:rsidR="008A6115" w:rsidRPr="008A6115">
        <w:rPr>
          <w:rFonts w:ascii="Arial" w:hAnsi="Arial" w:cs="Arial"/>
          <w:sz w:val="22"/>
          <w:szCs w:val="22"/>
        </w:rPr>
        <w:t>-Listen zu integrieren.</w:t>
      </w:r>
      <w:r w:rsidR="00BC1DA8">
        <w:rPr>
          <w:rFonts w:ascii="Arial" w:hAnsi="Arial" w:cs="Arial"/>
          <w:sz w:val="22"/>
          <w:szCs w:val="22"/>
        </w:rPr>
        <w:t xml:space="preserve"> Die Module reichen von Adress-, Identitäts- und Bonitätsprüfung über Velocity-Checks und Bestandskundenmanagement bis hin zu IBAN-</w:t>
      </w:r>
      <w:r w:rsidR="001F5BE9">
        <w:rPr>
          <w:rFonts w:ascii="Arial" w:hAnsi="Arial" w:cs="Arial"/>
          <w:sz w:val="22"/>
          <w:szCs w:val="22"/>
        </w:rPr>
        <w:t>basierten</w:t>
      </w:r>
      <w:r w:rsidR="00BC1DA8">
        <w:rPr>
          <w:rFonts w:ascii="Arial" w:hAnsi="Arial" w:cs="Arial"/>
          <w:sz w:val="22"/>
          <w:szCs w:val="22"/>
        </w:rPr>
        <w:t xml:space="preserve">-Checks </w:t>
      </w:r>
      <w:r w:rsidR="000B2783">
        <w:rPr>
          <w:rFonts w:ascii="Arial" w:hAnsi="Arial" w:cs="Arial"/>
          <w:sz w:val="22"/>
          <w:szCs w:val="22"/>
        </w:rPr>
        <w:t>sowie</w:t>
      </w:r>
      <w:r w:rsidR="00BC1DA8">
        <w:rPr>
          <w:rFonts w:ascii="Arial" w:hAnsi="Arial" w:cs="Arial"/>
          <w:sz w:val="22"/>
          <w:szCs w:val="22"/>
        </w:rPr>
        <w:t xml:space="preserve"> vieles mehr.</w:t>
      </w:r>
      <w:r w:rsidR="0038674F">
        <w:rPr>
          <w:rFonts w:ascii="Arial" w:hAnsi="Arial" w:cs="Arial"/>
          <w:sz w:val="22"/>
          <w:szCs w:val="22"/>
        </w:rPr>
        <w:t xml:space="preserve"> </w:t>
      </w:r>
    </w:p>
    <w:p w14:paraId="6DCAA8D8" w14:textId="77777777" w:rsidR="0038674F" w:rsidRPr="0038674F" w:rsidRDefault="0038674F" w:rsidP="00A0036A">
      <w:pPr>
        <w:autoSpaceDE w:val="0"/>
        <w:autoSpaceDN w:val="0"/>
        <w:adjustRightInd w:val="0"/>
        <w:spacing w:line="360" w:lineRule="auto"/>
        <w:rPr>
          <w:rFonts w:ascii="Arial" w:hAnsi="Arial" w:cs="Arial"/>
          <w:sz w:val="16"/>
          <w:szCs w:val="16"/>
        </w:rPr>
      </w:pPr>
    </w:p>
    <w:p w14:paraId="5DB1928F" w14:textId="10EFD142" w:rsidR="0038674F" w:rsidRDefault="0038674F" w:rsidP="00A0036A">
      <w:pPr>
        <w:autoSpaceDE w:val="0"/>
        <w:autoSpaceDN w:val="0"/>
        <w:adjustRightInd w:val="0"/>
        <w:spacing w:line="360" w:lineRule="auto"/>
        <w:rPr>
          <w:rFonts w:ascii="Arial" w:hAnsi="Arial" w:cs="Arial"/>
          <w:sz w:val="22"/>
          <w:szCs w:val="22"/>
        </w:rPr>
      </w:pPr>
      <w:r>
        <w:rPr>
          <w:rFonts w:ascii="Arial" w:hAnsi="Arial" w:cs="Arial"/>
          <w:sz w:val="22"/>
          <w:szCs w:val="22"/>
        </w:rPr>
        <w:t>Es handelt sich bei „CUBE“ um ein einfach zu bedienendes und schnell zu installieren</w:t>
      </w:r>
      <w:r>
        <w:rPr>
          <w:rFonts w:ascii="Arial" w:hAnsi="Arial" w:cs="Arial"/>
          <w:sz w:val="22"/>
          <w:szCs w:val="22"/>
        </w:rPr>
        <w:softHyphen/>
        <w:t xml:space="preserve">des System, das ohne </w:t>
      </w:r>
      <w:r w:rsidR="00135E00">
        <w:rPr>
          <w:rFonts w:ascii="Arial" w:hAnsi="Arial" w:cs="Arial"/>
          <w:sz w:val="22"/>
          <w:szCs w:val="22"/>
        </w:rPr>
        <w:t>umfangreichen</w:t>
      </w:r>
      <w:r>
        <w:rPr>
          <w:rFonts w:ascii="Arial" w:hAnsi="Arial" w:cs="Arial"/>
          <w:sz w:val="22"/>
          <w:szCs w:val="22"/>
        </w:rPr>
        <w:t xml:space="preserve"> Setup- oder Rollout-Aufwand auskommt. Die Resultate sind unter anderem Kosten- und Zeiteinsparungen. </w:t>
      </w:r>
    </w:p>
    <w:p w14:paraId="6BFBC288" w14:textId="3462BF10" w:rsidR="00D86846" w:rsidRPr="00D86846" w:rsidRDefault="00D86846" w:rsidP="00A0036A">
      <w:pPr>
        <w:autoSpaceDE w:val="0"/>
        <w:autoSpaceDN w:val="0"/>
        <w:adjustRightInd w:val="0"/>
        <w:spacing w:line="360" w:lineRule="auto"/>
        <w:rPr>
          <w:rFonts w:ascii="Arial" w:hAnsi="Arial" w:cs="Arial"/>
          <w:sz w:val="16"/>
          <w:szCs w:val="16"/>
        </w:rPr>
      </w:pPr>
    </w:p>
    <w:p w14:paraId="549EF58E" w14:textId="36D4128E" w:rsidR="00707767" w:rsidRPr="00707767" w:rsidRDefault="001D5D05" w:rsidP="00AE5873">
      <w:pPr>
        <w:autoSpaceDE w:val="0"/>
        <w:autoSpaceDN w:val="0"/>
        <w:adjustRightInd w:val="0"/>
        <w:spacing w:line="360" w:lineRule="auto"/>
        <w:rPr>
          <w:rFonts w:ascii="Arial" w:hAnsi="Arial" w:cs="Arial"/>
          <w:b/>
          <w:sz w:val="22"/>
          <w:szCs w:val="22"/>
        </w:rPr>
      </w:pPr>
      <w:r>
        <w:rPr>
          <w:rFonts w:ascii="Arial" w:hAnsi="Arial" w:cs="Arial"/>
          <w:b/>
          <w:sz w:val="22"/>
          <w:szCs w:val="22"/>
        </w:rPr>
        <w:t>Schneller Einstieg für KMU – Zahlungsausfällen entgegenwirken</w:t>
      </w:r>
    </w:p>
    <w:p w14:paraId="457A6E5F" w14:textId="6BDEEDDD" w:rsidR="00AE5873" w:rsidRDefault="00AE5873" w:rsidP="00AE5873">
      <w:pPr>
        <w:autoSpaceDE w:val="0"/>
        <w:autoSpaceDN w:val="0"/>
        <w:adjustRightInd w:val="0"/>
        <w:spacing w:line="360" w:lineRule="auto"/>
        <w:rPr>
          <w:rFonts w:ascii="Arial" w:hAnsi="Arial" w:cs="Arial"/>
          <w:sz w:val="22"/>
          <w:szCs w:val="22"/>
        </w:rPr>
      </w:pPr>
      <w:r>
        <w:rPr>
          <w:rFonts w:ascii="Arial" w:hAnsi="Arial" w:cs="Arial"/>
          <w:sz w:val="22"/>
          <w:szCs w:val="22"/>
        </w:rPr>
        <w:t>„Im E-Commerce ist die Zahlungsmoral der Kunden schlecht</w:t>
      </w:r>
      <w:r w:rsidR="00BC1CAC">
        <w:rPr>
          <w:rFonts w:ascii="Arial" w:hAnsi="Arial" w:cs="Arial"/>
          <w:sz w:val="22"/>
          <w:szCs w:val="22"/>
        </w:rPr>
        <w:t>er als in vielen anderen Wirtschaftsbereichen</w:t>
      </w:r>
      <w:r>
        <w:rPr>
          <w:rFonts w:ascii="Arial" w:hAnsi="Arial" w:cs="Arial"/>
          <w:sz w:val="22"/>
          <w:szCs w:val="22"/>
        </w:rPr>
        <w:t>. Durch die fehlende Nähe zum Händler, die Einfachheit und Ge</w:t>
      </w:r>
      <w:r w:rsidR="00EC415B">
        <w:rPr>
          <w:rFonts w:ascii="Arial" w:hAnsi="Arial" w:cs="Arial"/>
          <w:sz w:val="22"/>
          <w:szCs w:val="22"/>
        </w:rPr>
        <w:softHyphen/>
      </w:r>
      <w:r>
        <w:rPr>
          <w:rFonts w:ascii="Arial" w:hAnsi="Arial" w:cs="Arial"/>
          <w:sz w:val="22"/>
          <w:szCs w:val="22"/>
        </w:rPr>
        <w:t xml:space="preserve">schwindigkeit des </w:t>
      </w:r>
      <w:r w:rsidR="00EC415B">
        <w:rPr>
          <w:rFonts w:ascii="Arial" w:hAnsi="Arial" w:cs="Arial"/>
          <w:sz w:val="22"/>
          <w:szCs w:val="22"/>
        </w:rPr>
        <w:t>S</w:t>
      </w:r>
      <w:r>
        <w:rPr>
          <w:rFonts w:ascii="Arial" w:hAnsi="Arial" w:cs="Arial"/>
          <w:sz w:val="22"/>
          <w:szCs w:val="22"/>
        </w:rPr>
        <w:t>hoppens sowie die Anonymität des Internets sinkt die Hemm</w:t>
      </w:r>
      <w:r w:rsidR="00EC415B">
        <w:rPr>
          <w:rFonts w:ascii="Arial" w:hAnsi="Arial" w:cs="Arial"/>
          <w:sz w:val="22"/>
          <w:szCs w:val="22"/>
        </w:rPr>
        <w:softHyphen/>
      </w:r>
      <w:r>
        <w:rPr>
          <w:rFonts w:ascii="Arial" w:hAnsi="Arial" w:cs="Arial"/>
          <w:sz w:val="22"/>
          <w:szCs w:val="22"/>
        </w:rPr>
        <w:t xml:space="preserve">schwelle, </w:t>
      </w:r>
      <w:r w:rsidRPr="00EC415B">
        <w:rPr>
          <w:rFonts w:ascii="Arial" w:hAnsi="Arial" w:cs="Arial"/>
          <w:sz w:val="22"/>
          <w:szCs w:val="22"/>
        </w:rPr>
        <w:t xml:space="preserve">Käufe zu tätigen, die nicht bezahlt werden“, erklärt </w:t>
      </w:r>
      <w:r w:rsidR="00EC415B" w:rsidRPr="00EC415B">
        <w:rPr>
          <w:rFonts w:ascii="Arial" w:hAnsi="Arial" w:cs="Arial"/>
          <w:sz w:val="22"/>
          <w:szCs w:val="22"/>
        </w:rPr>
        <w:t>Adrian Brosterhues-Niedziolka</w:t>
      </w:r>
      <w:r w:rsidRPr="00EC415B">
        <w:rPr>
          <w:rFonts w:ascii="Arial" w:hAnsi="Arial" w:cs="Arial"/>
          <w:sz w:val="22"/>
          <w:szCs w:val="22"/>
        </w:rPr>
        <w:t xml:space="preserve">, </w:t>
      </w:r>
      <w:r w:rsidR="00EC415B" w:rsidRPr="00EC415B">
        <w:rPr>
          <w:rFonts w:ascii="Arial" w:hAnsi="Arial" w:cs="Arial"/>
          <w:sz w:val="22"/>
          <w:szCs w:val="22"/>
        </w:rPr>
        <w:t>Leiter Projektmanagement Risk Solutions</w:t>
      </w:r>
      <w:r w:rsidRPr="00EC415B">
        <w:rPr>
          <w:rFonts w:ascii="Arial" w:hAnsi="Arial" w:cs="Arial"/>
          <w:sz w:val="22"/>
          <w:szCs w:val="22"/>
        </w:rPr>
        <w:t xml:space="preserve"> der Creditreform Boniversum </w:t>
      </w:r>
      <w:r>
        <w:rPr>
          <w:rFonts w:ascii="Arial" w:hAnsi="Arial" w:cs="Arial"/>
          <w:sz w:val="22"/>
          <w:szCs w:val="22"/>
        </w:rPr>
        <w:lastRenderedPageBreak/>
        <w:t>GmbH. „Gerade für kleine</w:t>
      </w:r>
      <w:r w:rsidR="00EC415B">
        <w:rPr>
          <w:rFonts w:ascii="Arial" w:hAnsi="Arial" w:cs="Arial"/>
          <w:sz w:val="22"/>
          <w:szCs w:val="22"/>
        </w:rPr>
        <w:t xml:space="preserve"> und mittelständische</w:t>
      </w:r>
      <w:r>
        <w:rPr>
          <w:rFonts w:ascii="Arial" w:hAnsi="Arial" w:cs="Arial"/>
          <w:sz w:val="22"/>
          <w:szCs w:val="22"/>
        </w:rPr>
        <w:t xml:space="preserve"> Online</w:t>
      </w:r>
      <w:r w:rsidR="00EC415B">
        <w:rPr>
          <w:rFonts w:ascii="Arial" w:hAnsi="Arial" w:cs="Arial"/>
          <w:sz w:val="22"/>
          <w:szCs w:val="22"/>
        </w:rPr>
        <w:t>-Händler</w:t>
      </w:r>
      <w:r>
        <w:rPr>
          <w:rFonts w:ascii="Arial" w:hAnsi="Arial" w:cs="Arial"/>
          <w:sz w:val="22"/>
          <w:szCs w:val="22"/>
        </w:rPr>
        <w:t xml:space="preserve"> können derartige Zahlungsausfälle </w:t>
      </w:r>
      <w:r w:rsidR="00707767">
        <w:rPr>
          <w:rFonts w:ascii="Arial" w:hAnsi="Arial" w:cs="Arial"/>
          <w:sz w:val="22"/>
          <w:szCs w:val="22"/>
        </w:rPr>
        <w:t>zum Problem</w:t>
      </w:r>
      <w:r w:rsidR="00EC415B">
        <w:rPr>
          <w:rFonts w:ascii="Arial" w:hAnsi="Arial" w:cs="Arial"/>
          <w:sz w:val="22"/>
          <w:szCs w:val="22"/>
        </w:rPr>
        <w:t xml:space="preserve"> werden</w:t>
      </w:r>
      <w:r w:rsidR="00BC1CAC">
        <w:rPr>
          <w:rFonts w:ascii="Arial" w:hAnsi="Arial" w:cs="Arial"/>
          <w:sz w:val="22"/>
          <w:szCs w:val="22"/>
        </w:rPr>
        <w:t xml:space="preserve">“, ergänzt </w:t>
      </w:r>
      <w:r w:rsidR="00EC415B" w:rsidRPr="00EC415B">
        <w:rPr>
          <w:rFonts w:ascii="Arial" w:hAnsi="Arial" w:cs="Arial"/>
          <w:sz w:val="22"/>
          <w:szCs w:val="22"/>
        </w:rPr>
        <w:t>Adrian Brosterhues-Niedziolka</w:t>
      </w:r>
      <w:r w:rsidR="00BC1CAC" w:rsidRPr="00EC415B">
        <w:rPr>
          <w:rFonts w:ascii="Arial" w:hAnsi="Arial" w:cs="Arial"/>
          <w:sz w:val="22"/>
          <w:szCs w:val="22"/>
        </w:rPr>
        <w:t>.</w:t>
      </w:r>
    </w:p>
    <w:p w14:paraId="60488EC3" w14:textId="77777777" w:rsidR="00EC415B" w:rsidRPr="00E40F27" w:rsidRDefault="00EC415B" w:rsidP="00AE5873">
      <w:pPr>
        <w:autoSpaceDE w:val="0"/>
        <w:autoSpaceDN w:val="0"/>
        <w:adjustRightInd w:val="0"/>
        <w:spacing w:line="360" w:lineRule="auto"/>
        <w:rPr>
          <w:rFonts w:ascii="Arial" w:hAnsi="Arial" w:cs="Arial"/>
          <w:sz w:val="16"/>
          <w:szCs w:val="16"/>
        </w:rPr>
      </w:pPr>
    </w:p>
    <w:p w14:paraId="4B4892C4" w14:textId="540FA4FC" w:rsidR="00D86846" w:rsidRDefault="00E40F27" w:rsidP="00A0036A">
      <w:pPr>
        <w:autoSpaceDE w:val="0"/>
        <w:autoSpaceDN w:val="0"/>
        <w:adjustRightInd w:val="0"/>
        <w:spacing w:line="360" w:lineRule="auto"/>
        <w:rPr>
          <w:rFonts w:ascii="Arial" w:hAnsi="Arial" w:cs="Arial"/>
          <w:sz w:val="22"/>
          <w:szCs w:val="22"/>
        </w:rPr>
      </w:pPr>
      <w:r>
        <w:rPr>
          <w:rFonts w:ascii="Arial" w:hAnsi="Arial" w:cs="Arial"/>
          <w:sz w:val="22"/>
          <w:szCs w:val="22"/>
        </w:rPr>
        <w:t>Boniversum hat ein</w:t>
      </w:r>
      <w:r w:rsidR="001F5BE9">
        <w:rPr>
          <w:rFonts w:ascii="Arial" w:hAnsi="Arial" w:cs="Arial"/>
          <w:sz w:val="22"/>
          <w:szCs w:val="22"/>
        </w:rPr>
        <w:t xml:space="preserve"> neues Standardprodukt</w:t>
      </w:r>
      <w:r>
        <w:rPr>
          <w:rFonts w:ascii="Arial" w:hAnsi="Arial" w:cs="Arial"/>
          <w:sz w:val="22"/>
          <w:szCs w:val="22"/>
        </w:rPr>
        <w:t xml:space="preserve"> entwickelt, d</w:t>
      </w:r>
      <w:r w:rsidR="001F5BE9">
        <w:rPr>
          <w:rFonts w:ascii="Arial" w:hAnsi="Arial" w:cs="Arial"/>
          <w:sz w:val="22"/>
          <w:szCs w:val="22"/>
        </w:rPr>
        <w:t>as</w:t>
      </w:r>
      <w:r>
        <w:rPr>
          <w:rFonts w:ascii="Arial" w:hAnsi="Arial" w:cs="Arial"/>
          <w:sz w:val="22"/>
          <w:szCs w:val="22"/>
        </w:rPr>
        <w:t xml:space="preserve"> KMU schnell und einfach bei der Ent</w:t>
      </w:r>
      <w:r>
        <w:rPr>
          <w:rFonts w:ascii="Arial" w:hAnsi="Arial" w:cs="Arial"/>
          <w:sz w:val="22"/>
          <w:szCs w:val="22"/>
        </w:rPr>
        <w:softHyphen/>
        <w:t>scheidungs</w:t>
      </w:r>
      <w:r>
        <w:rPr>
          <w:rFonts w:ascii="Arial" w:hAnsi="Arial" w:cs="Arial"/>
          <w:sz w:val="22"/>
          <w:szCs w:val="22"/>
        </w:rPr>
        <w:softHyphen/>
        <w:t>findung und beim Prozess</w:t>
      </w:r>
      <w:r>
        <w:rPr>
          <w:rFonts w:ascii="Arial" w:hAnsi="Arial" w:cs="Arial"/>
          <w:sz w:val="22"/>
          <w:szCs w:val="22"/>
        </w:rPr>
        <w:softHyphen/>
        <w:t xml:space="preserve">management unterstützt. </w:t>
      </w:r>
      <w:r w:rsidR="00D86846">
        <w:rPr>
          <w:rFonts w:ascii="Arial" w:hAnsi="Arial" w:cs="Arial"/>
          <w:sz w:val="22"/>
          <w:szCs w:val="22"/>
        </w:rPr>
        <w:t xml:space="preserve">Die neue </w:t>
      </w:r>
      <w:r w:rsidR="00D86846">
        <w:rPr>
          <w:rFonts w:ascii="Arial" w:hAnsi="Arial" w:cs="Arial"/>
          <w:sz w:val="22"/>
          <w:szCs w:val="22"/>
        </w:rPr>
        <w:t>Ein</w:t>
      </w:r>
      <w:r w:rsidR="001F5BE9">
        <w:rPr>
          <w:rFonts w:ascii="Arial" w:hAnsi="Arial" w:cs="Arial"/>
          <w:sz w:val="22"/>
          <w:szCs w:val="22"/>
        </w:rPr>
        <w:softHyphen/>
      </w:r>
      <w:r w:rsidR="00D86846">
        <w:rPr>
          <w:rFonts w:ascii="Arial" w:hAnsi="Arial" w:cs="Arial"/>
          <w:sz w:val="22"/>
          <w:szCs w:val="22"/>
        </w:rPr>
        <w:t xml:space="preserve">stiegslösung </w:t>
      </w:r>
      <w:r w:rsidR="001F5BE9" w:rsidRPr="001F5BE9">
        <w:rPr>
          <w:rFonts w:ascii="Arial" w:hAnsi="Arial" w:cs="Arial"/>
          <w:sz w:val="22"/>
          <w:szCs w:val="22"/>
        </w:rPr>
        <w:t>basiert auf</w:t>
      </w:r>
      <w:r w:rsidR="001F5BE9">
        <w:rPr>
          <w:rFonts w:ascii="Arial" w:hAnsi="Arial" w:cs="Arial"/>
          <w:sz w:val="22"/>
          <w:szCs w:val="22"/>
        </w:rPr>
        <w:t xml:space="preserve"> </w:t>
      </w:r>
      <w:r w:rsidR="001F5BE9" w:rsidRPr="001F5BE9">
        <w:rPr>
          <w:rFonts w:ascii="Arial" w:hAnsi="Arial" w:cs="Arial"/>
          <w:sz w:val="22"/>
          <w:szCs w:val="22"/>
        </w:rPr>
        <w:t>„</w:t>
      </w:r>
      <w:r w:rsidR="00CD00DC" w:rsidRPr="001F5BE9">
        <w:rPr>
          <w:rFonts w:ascii="Arial" w:hAnsi="Arial" w:cs="Arial"/>
          <w:sz w:val="22"/>
          <w:szCs w:val="22"/>
        </w:rPr>
        <w:t>CUBE</w:t>
      </w:r>
      <w:r w:rsidR="001F5BE9" w:rsidRPr="001F5BE9">
        <w:rPr>
          <w:rFonts w:ascii="Arial" w:hAnsi="Arial" w:cs="Arial"/>
          <w:sz w:val="22"/>
          <w:szCs w:val="22"/>
        </w:rPr>
        <w:t>“ und</w:t>
      </w:r>
      <w:r w:rsidR="00137176" w:rsidRPr="001F5BE9">
        <w:rPr>
          <w:rFonts w:ascii="Arial" w:hAnsi="Arial" w:cs="Arial"/>
          <w:sz w:val="22"/>
          <w:szCs w:val="22"/>
        </w:rPr>
        <w:t xml:space="preserve"> ist </w:t>
      </w:r>
      <w:r w:rsidR="00137176">
        <w:rPr>
          <w:rFonts w:ascii="Arial" w:hAnsi="Arial" w:cs="Arial"/>
          <w:sz w:val="22"/>
          <w:szCs w:val="22"/>
        </w:rPr>
        <w:t>ein schlankes</w:t>
      </w:r>
      <w:r w:rsidR="00BC1CAC">
        <w:rPr>
          <w:rFonts w:ascii="Arial" w:hAnsi="Arial" w:cs="Arial"/>
          <w:sz w:val="22"/>
          <w:szCs w:val="22"/>
        </w:rPr>
        <w:t>, kostengünstiges, standar</w:t>
      </w:r>
      <w:r w:rsidR="00BC1CAC">
        <w:rPr>
          <w:rFonts w:ascii="Arial" w:hAnsi="Arial" w:cs="Arial"/>
          <w:sz w:val="22"/>
          <w:szCs w:val="22"/>
        </w:rPr>
        <w:softHyphen/>
        <w:t>disiertes</w:t>
      </w:r>
      <w:r w:rsidR="00E822F2">
        <w:rPr>
          <w:rFonts w:ascii="Arial" w:hAnsi="Arial" w:cs="Arial"/>
          <w:sz w:val="22"/>
          <w:szCs w:val="22"/>
        </w:rPr>
        <w:t xml:space="preserve"> und </w:t>
      </w:r>
      <w:r w:rsidR="00CD00DC">
        <w:rPr>
          <w:rFonts w:ascii="Arial" w:hAnsi="Arial" w:cs="Arial"/>
          <w:sz w:val="22"/>
          <w:szCs w:val="22"/>
        </w:rPr>
        <w:t xml:space="preserve">dennoch </w:t>
      </w:r>
      <w:r w:rsidR="00407A0C">
        <w:rPr>
          <w:rFonts w:ascii="Arial" w:hAnsi="Arial" w:cs="Arial"/>
          <w:sz w:val="22"/>
          <w:szCs w:val="22"/>
        </w:rPr>
        <w:t xml:space="preserve">in Teilen </w:t>
      </w:r>
      <w:r w:rsidR="00E822F2">
        <w:rPr>
          <w:rFonts w:ascii="Arial" w:hAnsi="Arial" w:cs="Arial"/>
          <w:sz w:val="22"/>
          <w:szCs w:val="22"/>
        </w:rPr>
        <w:t>parametrisier</w:t>
      </w:r>
      <w:r>
        <w:rPr>
          <w:rFonts w:ascii="Arial" w:hAnsi="Arial" w:cs="Arial"/>
          <w:sz w:val="22"/>
          <w:szCs w:val="22"/>
        </w:rPr>
        <w:softHyphen/>
      </w:r>
      <w:r w:rsidR="00E822F2">
        <w:rPr>
          <w:rFonts w:ascii="Arial" w:hAnsi="Arial" w:cs="Arial"/>
          <w:sz w:val="22"/>
          <w:szCs w:val="22"/>
        </w:rPr>
        <w:t>bares</w:t>
      </w:r>
      <w:r w:rsidR="00BC1CAC">
        <w:rPr>
          <w:rFonts w:ascii="Arial" w:hAnsi="Arial" w:cs="Arial"/>
          <w:sz w:val="22"/>
          <w:szCs w:val="22"/>
        </w:rPr>
        <w:t xml:space="preserve"> </w:t>
      </w:r>
      <w:r w:rsidR="00BC1CAC">
        <w:rPr>
          <w:rFonts w:ascii="Arial" w:hAnsi="Arial" w:cs="Arial"/>
          <w:sz w:val="22"/>
          <w:szCs w:val="22"/>
        </w:rPr>
        <w:t xml:space="preserve">System, das zu einer </w:t>
      </w:r>
      <w:r w:rsidR="00E822F2">
        <w:rPr>
          <w:rFonts w:ascii="Arial" w:hAnsi="Arial" w:cs="Arial"/>
          <w:sz w:val="22"/>
          <w:szCs w:val="22"/>
        </w:rPr>
        <w:t>umfassenden</w:t>
      </w:r>
      <w:r w:rsidR="00BC1CAC">
        <w:rPr>
          <w:rFonts w:ascii="Arial" w:hAnsi="Arial" w:cs="Arial"/>
          <w:sz w:val="22"/>
          <w:szCs w:val="22"/>
        </w:rPr>
        <w:t xml:space="preserve"> Risiko</w:t>
      </w:r>
      <w:r w:rsidR="00436EBB">
        <w:rPr>
          <w:rFonts w:ascii="Arial" w:hAnsi="Arial" w:cs="Arial"/>
          <w:sz w:val="22"/>
          <w:szCs w:val="22"/>
        </w:rPr>
        <w:softHyphen/>
      </w:r>
      <w:r w:rsidR="00BC1CAC">
        <w:rPr>
          <w:rFonts w:ascii="Arial" w:hAnsi="Arial" w:cs="Arial"/>
          <w:sz w:val="22"/>
          <w:szCs w:val="22"/>
        </w:rPr>
        <w:t>manage</w:t>
      </w:r>
      <w:r w:rsidR="00E822F2">
        <w:rPr>
          <w:rFonts w:ascii="Arial" w:hAnsi="Arial" w:cs="Arial"/>
          <w:sz w:val="22"/>
          <w:szCs w:val="22"/>
        </w:rPr>
        <w:softHyphen/>
      </w:r>
      <w:r w:rsidR="00BC1CAC">
        <w:rPr>
          <w:rFonts w:ascii="Arial" w:hAnsi="Arial" w:cs="Arial"/>
          <w:sz w:val="22"/>
          <w:szCs w:val="22"/>
        </w:rPr>
        <w:t xml:space="preserve">ment-Plattform ausgebaut werden kann. </w:t>
      </w:r>
      <w:r>
        <w:rPr>
          <w:rFonts w:ascii="Arial" w:hAnsi="Arial" w:cs="Arial"/>
          <w:sz w:val="22"/>
          <w:szCs w:val="22"/>
        </w:rPr>
        <w:t>Ebenso</w:t>
      </w:r>
      <w:r w:rsidR="00137176">
        <w:rPr>
          <w:rFonts w:ascii="Arial" w:hAnsi="Arial" w:cs="Arial"/>
          <w:sz w:val="22"/>
          <w:szCs w:val="22"/>
        </w:rPr>
        <w:t xml:space="preserve"> wie der große Bruder</w:t>
      </w:r>
      <w:r>
        <w:rPr>
          <w:rFonts w:ascii="Arial" w:hAnsi="Arial" w:cs="Arial"/>
          <w:sz w:val="22"/>
          <w:szCs w:val="22"/>
        </w:rPr>
        <w:t xml:space="preserve"> „</w:t>
      </w:r>
      <w:r w:rsidR="00CD00DC">
        <w:rPr>
          <w:rFonts w:ascii="Arial" w:hAnsi="Arial" w:cs="Arial"/>
          <w:sz w:val="22"/>
          <w:szCs w:val="22"/>
        </w:rPr>
        <w:t>CUBE</w:t>
      </w:r>
      <w:r>
        <w:rPr>
          <w:rFonts w:ascii="Arial" w:hAnsi="Arial" w:cs="Arial"/>
          <w:sz w:val="22"/>
          <w:szCs w:val="22"/>
        </w:rPr>
        <w:t>“</w:t>
      </w:r>
      <w:r w:rsidR="00137176">
        <w:rPr>
          <w:rFonts w:ascii="Arial" w:hAnsi="Arial" w:cs="Arial"/>
          <w:sz w:val="22"/>
          <w:szCs w:val="22"/>
        </w:rPr>
        <w:t xml:space="preserve"> bietet auch die Einstiegslösung</w:t>
      </w:r>
      <w:r w:rsidR="00C37CB3">
        <w:rPr>
          <w:rFonts w:ascii="Arial" w:hAnsi="Arial" w:cs="Arial"/>
          <w:sz w:val="22"/>
          <w:szCs w:val="22"/>
        </w:rPr>
        <w:t xml:space="preserve"> für Unter</w:t>
      </w:r>
      <w:r w:rsidR="00BC1CAC">
        <w:rPr>
          <w:rFonts w:ascii="Arial" w:hAnsi="Arial" w:cs="Arial"/>
          <w:sz w:val="22"/>
          <w:szCs w:val="22"/>
        </w:rPr>
        <w:softHyphen/>
      </w:r>
      <w:r w:rsidR="00C37CB3">
        <w:rPr>
          <w:rFonts w:ascii="Arial" w:hAnsi="Arial" w:cs="Arial"/>
          <w:sz w:val="22"/>
          <w:szCs w:val="22"/>
        </w:rPr>
        <w:t>nehmen jeglicher Branchen</w:t>
      </w:r>
      <w:r w:rsidR="00137176">
        <w:rPr>
          <w:rFonts w:ascii="Arial" w:hAnsi="Arial" w:cs="Arial"/>
          <w:sz w:val="22"/>
          <w:szCs w:val="22"/>
        </w:rPr>
        <w:t xml:space="preserve"> mehr als eine reine Bonitäts</w:t>
      </w:r>
      <w:r w:rsidR="00C37CB3">
        <w:rPr>
          <w:rFonts w:ascii="Arial" w:hAnsi="Arial" w:cs="Arial"/>
          <w:sz w:val="22"/>
          <w:szCs w:val="22"/>
        </w:rPr>
        <w:softHyphen/>
      </w:r>
      <w:r w:rsidR="00137176">
        <w:rPr>
          <w:rFonts w:ascii="Arial" w:hAnsi="Arial" w:cs="Arial"/>
          <w:sz w:val="22"/>
          <w:szCs w:val="22"/>
        </w:rPr>
        <w:t>prüfung.</w:t>
      </w:r>
      <w:r w:rsidR="002F127C">
        <w:rPr>
          <w:rFonts w:ascii="Arial" w:hAnsi="Arial" w:cs="Arial"/>
          <w:sz w:val="22"/>
          <w:szCs w:val="22"/>
        </w:rPr>
        <w:t xml:space="preserve"> </w:t>
      </w:r>
      <w:r w:rsidR="000B4A84">
        <w:rPr>
          <w:rFonts w:ascii="Arial" w:hAnsi="Arial" w:cs="Arial"/>
          <w:sz w:val="22"/>
          <w:szCs w:val="22"/>
        </w:rPr>
        <w:t>Sie</w:t>
      </w:r>
      <w:r w:rsidR="00137176">
        <w:rPr>
          <w:rFonts w:ascii="Arial" w:hAnsi="Arial" w:cs="Arial"/>
          <w:sz w:val="22"/>
          <w:szCs w:val="22"/>
        </w:rPr>
        <w:t xml:space="preserve"> ermöglicht aus einer Hand die schnelle Verfügbarkeit und Verede</w:t>
      </w:r>
      <w:r w:rsidR="00EC415B">
        <w:rPr>
          <w:rFonts w:ascii="Arial" w:hAnsi="Arial" w:cs="Arial"/>
          <w:sz w:val="22"/>
          <w:szCs w:val="22"/>
        </w:rPr>
        <w:softHyphen/>
      </w:r>
      <w:r w:rsidR="00137176">
        <w:rPr>
          <w:rFonts w:ascii="Arial" w:hAnsi="Arial" w:cs="Arial"/>
          <w:sz w:val="22"/>
          <w:szCs w:val="22"/>
        </w:rPr>
        <w:t>lung von Date</w:t>
      </w:r>
      <w:r w:rsidR="00C37CB3">
        <w:rPr>
          <w:rFonts w:ascii="Arial" w:hAnsi="Arial" w:cs="Arial"/>
          <w:sz w:val="22"/>
          <w:szCs w:val="22"/>
        </w:rPr>
        <w:t>n sowie</w:t>
      </w:r>
      <w:r w:rsidR="00137176">
        <w:rPr>
          <w:rFonts w:ascii="Arial" w:hAnsi="Arial" w:cs="Arial"/>
          <w:sz w:val="22"/>
          <w:szCs w:val="22"/>
        </w:rPr>
        <w:t xml:space="preserve"> die Auto</w:t>
      </w:r>
      <w:r>
        <w:rPr>
          <w:rFonts w:ascii="Arial" w:hAnsi="Arial" w:cs="Arial"/>
          <w:sz w:val="22"/>
          <w:szCs w:val="22"/>
        </w:rPr>
        <w:softHyphen/>
      </w:r>
      <w:r w:rsidR="00137176">
        <w:rPr>
          <w:rFonts w:ascii="Arial" w:hAnsi="Arial" w:cs="Arial"/>
          <w:sz w:val="22"/>
          <w:szCs w:val="22"/>
        </w:rPr>
        <w:t xml:space="preserve">matisierung von </w:t>
      </w:r>
      <w:r w:rsidR="00C37CB3">
        <w:rPr>
          <w:rFonts w:ascii="Arial" w:hAnsi="Arial" w:cs="Arial"/>
          <w:sz w:val="22"/>
          <w:szCs w:val="22"/>
        </w:rPr>
        <w:t xml:space="preserve">Prozessen. </w:t>
      </w:r>
    </w:p>
    <w:p w14:paraId="0A3AB3C1" w14:textId="090EA0DC" w:rsidR="00B07AC2" w:rsidRPr="00B07AC2" w:rsidRDefault="00B07AC2" w:rsidP="00A0036A">
      <w:pPr>
        <w:autoSpaceDE w:val="0"/>
        <w:autoSpaceDN w:val="0"/>
        <w:adjustRightInd w:val="0"/>
        <w:spacing w:line="360" w:lineRule="auto"/>
        <w:rPr>
          <w:rFonts w:ascii="Arial" w:hAnsi="Arial" w:cs="Arial"/>
          <w:sz w:val="16"/>
          <w:szCs w:val="16"/>
        </w:rPr>
      </w:pPr>
    </w:p>
    <w:p w14:paraId="5DD12038" w14:textId="41E419C9" w:rsidR="00707767" w:rsidRPr="00707767" w:rsidRDefault="00BA2C3B" w:rsidP="00A0036A">
      <w:pPr>
        <w:autoSpaceDE w:val="0"/>
        <w:autoSpaceDN w:val="0"/>
        <w:adjustRightInd w:val="0"/>
        <w:spacing w:line="360" w:lineRule="auto"/>
        <w:rPr>
          <w:rFonts w:ascii="Arial" w:hAnsi="Arial" w:cs="Arial"/>
          <w:b/>
          <w:sz w:val="22"/>
          <w:szCs w:val="22"/>
        </w:rPr>
      </w:pPr>
      <w:r>
        <w:rPr>
          <w:rFonts w:ascii="Arial" w:hAnsi="Arial" w:cs="Arial"/>
          <w:b/>
          <w:sz w:val="22"/>
          <w:szCs w:val="22"/>
        </w:rPr>
        <w:t>Smarte Daten</w:t>
      </w:r>
      <w:r w:rsidR="00FD5C8F">
        <w:rPr>
          <w:rFonts w:ascii="Arial" w:hAnsi="Arial" w:cs="Arial"/>
          <w:b/>
          <w:sz w:val="22"/>
          <w:szCs w:val="22"/>
        </w:rPr>
        <w:t xml:space="preserve"> – auch auf internationaler Basis</w:t>
      </w:r>
    </w:p>
    <w:p w14:paraId="0E676776" w14:textId="133AEB62" w:rsidR="00012DD0" w:rsidRDefault="00B07AC2" w:rsidP="00A0036A">
      <w:pPr>
        <w:autoSpaceDE w:val="0"/>
        <w:autoSpaceDN w:val="0"/>
        <w:adjustRightInd w:val="0"/>
        <w:spacing w:line="360" w:lineRule="auto"/>
        <w:rPr>
          <w:rFonts w:ascii="Arial" w:hAnsi="Arial" w:cs="Arial"/>
          <w:sz w:val="22"/>
          <w:szCs w:val="22"/>
        </w:rPr>
      </w:pPr>
      <w:r>
        <w:rPr>
          <w:rFonts w:ascii="Arial" w:hAnsi="Arial" w:cs="Arial"/>
          <w:sz w:val="22"/>
          <w:szCs w:val="22"/>
        </w:rPr>
        <w:t xml:space="preserve">„Mit unseren Lösungen für </w:t>
      </w:r>
      <w:r w:rsidR="00547E48">
        <w:rPr>
          <w:rFonts w:ascii="Arial" w:hAnsi="Arial" w:cs="Arial"/>
          <w:sz w:val="22"/>
          <w:szCs w:val="22"/>
        </w:rPr>
        <w:t xml:space="preserve">den </w:t>
      </w:r>
      <w:r>
        <w:rPr>
          <w:rFonts w:ascii="Arial" w:hAnsi="Arial" w:cs="Arial"/>
          <w:sz w:val="22"/>
          <w:szCs w:val="22"/>
        </w:rPr>
        <w:t>Digital Commerce machen wir Daten</w:t>
      </w:r>
      <w:r>
        <w:rPr>
          <w:rFonts w:ascii="Arial" w:hAnsi="Arial" w:cs="Arial"/>
          <w:sz w:val="22"/>
          <w:szCs w:val="22"/>
        </w:rPr>
        <w:softHyphen/>
        <w:t>schätze für Unter</w:t>
      </w:r>
      <w:r>
        <w:rPr>
          <w:rFonts w:ascii="Arial" w:hAnsi="Arial" w:cs="Arial"/>
          <w:sz w:val="22"/>
          <w:szCs w:val="22"/>
        </w:rPr>
        <w:softHyphen/>
        <w:t xml:space="preserve">nehmen </w:t>
      </w:r>
      <w:r w:rsidR="00BA2C3B">
        <w:rPr>
          <w:rFonts w:ascii="Arial" w:hAnsi="Arial" w:cs="Arial"/>
          <w:sz w:val="22"/>
          <w:szCs w:val="22"/>
        </w:rPr>
        <w:t>in Sekundenschnelle verfüg</w:t>
      </w:r>
      <w:r w:rsidR="000B2783">
        <w:rPr>
          <w:rFonts w:ascii="Arial" w:hAnsi="Arial" w:cs="Arial"/>
          <w:sz w:val="22"/>
          <w:szCs w:val="22"/>
        </w:rPr>
        <w:t>-</w:t>
      </w:r>
      <w:r w:rsidR="00BA2C3B">
        <w:rPr>
          <w:rFonts w:ascii="Arial" w:hAnsi="Arial" w:cs="Arial"/>
          <w:sz w:val="22"/>
          <w:szCs w:val="22"/>
        </w:rPr>
        <w:t xml:space="preserve"> und</w:t>
      </w:r>
      <w:r w:rsidR="00FD5C8F">
        <w:rPr>
          <w:rFonts w:ascii="Arial" w:hAnsi="Arial" w:cs="Arial"/>
          <w:sz w:val="22"/>
          <w:szCs w:val="22"/>
        </w:rPr>
        <w:t xml:space="preserve"> </w:t>
      </w:r>
      <w:r>
        <w:rPr>
          <w:rFonts w:ascii="Arial" w:hAnsi="Arial" w:cs="Arial"/>
          <w:sz w:val="22"/>
          <w:szCs w:val="22"/>
        </w:rPr>
        <w:t xml:space="preserve">nutzbar. </w:t>
      </w:r>
      <w:r w:rsidR="001967EF">
        <w:rPr>
          <w:rFonts w:ascii="Arial" w:hAnsi="Arial" w:cs="Arial"/>
          <w:sz w:val="22"/>
          <w:szCs w:val="22"/>
        </w:rPr>
        <w:t>Der Händler erhält</w:t>
      </w:r>
      <w:r w:rsidR="00651F63">
        <w:rPr>
          <w:rFonts w:ascii="Arial" w:hAnsi="Arial" w:cs="Arial"/>
          <w:sz w:val="22"/>
          <w:szCs w:val="22"/>
        </w:rPr>
        <w:t xml:space="preserve"> bonitätsrele</w:t>
      </w:r>
      <w:r w:rsidR="000B2783">
        <w:rPr>
          <w:rFonts w:ascii="Arial" w:hAnsi="Arial" w:cs="Arial"/>
          <w:sz w:val="22"/>
          <w:szCs w:val="22"/>
        </w:rPr>
        <w:softHyphen/>
      </w:r>
      <w:r w:rsidR="00651F63">
        <w:rPr>
          <w:rFonts w:ascii="Arial" w:hAnsi="Arial" w:cs="Arial"/>
          <w:sz w:val="22"/>
          <w:szCs w:val="22"/>
        </w:rPr>
        <w:t>vante</w:t>
      </w:r>
      <w:r w:rsidR="007C7022">
        <w:rPr>
          <w:rFonts w:ascii="Arial" w:hAnsi="Arial" w:cs="Arial"/>
          <w:sz w:val="22"/>
          <w:szCs w:val="22"/>
        </w:rPr>
        <w:t xml:space="preserve"> Daten, und zwar genau</w:t>
      </w:r>
      <w:r w:rsidR="00707767">
        <w:rPr>
          <w:rFonts w:ascii="Arial" w:hAnsi="Arial" w:cs="Arial"/>
          <w:sz w:val="22"/>
          <w:szCs w:val="22"/>
        </w:rPr>
        <w:t xml:space="preserve"> an der Stelle</w:t>
      </w:r>
      <w:r w:rsidR="007C7022">
        <w:rPr>
          <w:rFonts w:ascii="Arial" w:hAnsi="Arial" w:cs="Arial"/>
          <w:sz w:val="22"/>
          <w:szCs w:val="22"/>
        </w:rPr>
        <w:t xml:space="preserve">, </w:t>
      </w:r>
      <w:r w:rsidR="00707767">
        <w:rPr>
          <w:rFonts w:ascii="Arial" w:hAnsi="Arial" w:cs="Arial"/>
          <w:sz w:val="22"/>
          <w:szCs w:val="22"/>
        </w:rPr>
        <w:t>an der</w:t>
      </w:r>
      <w:r w:rsidR="007C7022">
        <w:rPr>
          <w:rFonts w:ascii="Arial" w:hAnsi="Arial" w:cs="Arial"/>
          <w:sz w:val="22"/>
          <w:szCs w:val="22"/>
        </w:rPr>
        <w:t xml:space="preserve"> die Zielgruppe des jeweiligen Händ</w:t>
      </w:r>
      <w:r w:rsidR="000B2783">
        <w:rPr>
          <w:rFonts w:ascii="Arial" w:hAnsi="Arial" w:cs="Arial"/>
          <w:sz w:val="22"/>
          <w:szCs w:val="22"/>
        </w:rPr>
        <w:softHyphen/>
      </w:r>
      <w:r w:rsidR="007C7022">
        <w:rPr>
          <w:rFonts w:ascii="Arial" w:hAnsi="Arial" w:cs="Arial"/>
          <w:sz w:val="22"/>
          <w:szCs w:val="22"/>
        </w:rPr>
        <w:t>lers wirklich aktiv ist</w:t>
      </w:r>
      <w:r w:rsidR="00651F63">
        <w:rPr>
          <w:rFonts w:ascii="Arial" w:hAnsi="Arial" w:cs="Arial"/>
          <w:sz w:val="22"/>
          <w:szCs w:val="22"/>
        </w:rPr>
        <w:t xml:space="preserve">. Zusätzlich zu den </w:t>
      </w:r>
      <w:r w:rsidR="002D6798">
        <w:rPr>
          <w:rFonts w:ascii="Arial" w:hAnsi="Arial" w:cs="Arial"/>
          <w:sz w:val="22"/>
          <w:szCs w:val="22"/>
        </w:rPr>
        <w:t>Informationen</w:t>
      </w:r>
      <w:r w:rsidR="00651F63">
        <w:rPr>
          <w:rFonts w:ascii="Arial" w:hAnsi="Arial" w:cs="Arial"/>
          <w:sz w:val="22"/>
          <w:szCs w:val="22"/>
        </w:rPr>
        <w:t xml:space="preserve"> über Verbraucher, die wir </w:t>
      </w:r>
      <w:r w:rsidR="000B2783">
        <w:rPr>
          <w:rFonts w:ascii="Arial" w:hAnsi="Arial" w:cs="Arial"/>
          <w:sz w:val="22"/>
          <w:szCs w:val="22"/>
        </w:rPr>
        <w:t>im Hause</w:t>
      </w:r>
      <w:r w:rsidR="00651F63">
        <w:rPr>
          <w:rFonts w:ascii="Arial" w:hAnsi="Arial" w:cs="Arial"/>
          <w:sz w:val="22"/>
          <w:szCs w:val="22"/>
        </w:rPr>
        <w:t xml:space="preserve"> Boniversum </w:t>
      </w:r>
      <w:r w:rsidR="001F5BE9">
        <w:rPr>
          <w:rFonts w:ascii="Arial" w:hAnsi="Arial" w:cs="Arial"/>
          <w:sz w:val="22"/>
          <w:szCs w:val="22"/>
        </w:rPr>
        <w:t>anbieten,</w:t>
      </w:r>
      <w:r w:rsidR="00651F63">
        <w:rPr>
          <w:rFonts w:ascii="Arial" w:hAnsi="Arial" w:cs="Arial"/>
          <w:sz w:val="22"/>
          <w:szCs w:val="22"/>
        </w:rPr>
        <w:t xml:space="preserve"> besteht auch die Mög</w:t>
      </w:r>
      <w:r w:rsidR="002D6798">
        <w:rPr>
          <w:rFonts w:ascii="Arial" w:hAnsi="Arial" w:cs="Arial"/>
          <w:sz w:val="22"/>
          <w:szCs w:val="22"/>
        </w:rPr>
        <w:softHyphen/>
      </w:r>
      <w:r w:rsidR="00651F63">
        <w:rPr>
          <w:rFonts w:ascii="Arial" w:hAnsi="Arial" w:cs="Arial"/>
          <w:sz w:val="22"/>
          <w:szCs w:val="22"/>
        </w:rPr>
        <w:t xml:space="preserve">lichkeit, </w:t>
      </w:r>
      <w:r w:rsidR="00407A0C">
        <w:rPr>
          <w:rFonts w:ascii="Arial" w:hAnsi="Arial" w:cs="Arial"/>
          <w:sz w:val="22"/>
          <w:szCs w:val="22"/>
        </w:rPr>
        <w:t>weitere Datenquellen</w:t>
      </w:r>
      <w:r w:rsidR="00651F63">
        <w:rPr>
          <w:rFonts w:ascii="Arial" w:hAnsi="Arial" w:cs="Arial"/>
          <w:sz w:val="22"/>
          <w:szCs w:val="22"/>
        </w:rPr>
        <w:t xml:space="preserve"> einzubinden</w:t>
      </w:r>
      <w:r w:rsidR="007C7022">
        <w:rPr>
          <w:rFonts w:ascii="Arial" w:hAnsi="Arial" w:cs="Arial"/>
          <w:sz w:val="22"/>
          <w:szCs w:val="22"/>
        </w:rPr>
        <w:t>“, erklärt</w:t>
      </w:r>
      <w:r w:rsidR="007C3EEA">
        <w:rPr>
          <w:rFonts w:ascii="Arial" w:hAnsi="Arial" w:cs="Arial"/>
          <w:sz w:val="22"/>
          <w:szCs w:val="22"/>
        </w:rPr>
        <w:t xml:space="preserve"> Adrian Brosterhues-Niedziolka</w:t>
      </w:r>
      <w:r w:rsidR="007C7022">
        <w:rPr>
          <w:rFonts w:ascii="Arial" w:hAnsi="Arial" w:cs="Arial"/>
          <w:sz w:val="22"/>
          <w:szCs w:val="22"/>
        </w:rPr>
        <w:t xml:space="preserve">. </w:t>
      </w:r>
    </w:p>
    <w:p w14:paraId="75F625A1" w14:textId="77777777" w:rsidR="00012DD0" w:rsidRPr="00012DD0" w:rsidRDefault="00012DD0" w:rsidP="00A0036A">
      <w:pPr>
        <w:autoSpaceDE w:val="0"/>
        <w:autoSpaceDN w:val="0"/>
        <w:adjustRightInd w:val="0"/>
        <w:spacing w:line="360" w:lineRule="auto"/>
        <w:rPr>
          <w:rFonts w:ascii="Arial" w:hAnsi="Arial" w:cs="Arial"/>
          <w:sz w:val="16"/>
          <w:szCs w:val="16"/>
        </w:rPr>
      </w:pPr>
    </w:p>
    <w:p w14:paraId="113DDA6D" w14:textId="548DF3B5" w:rsidR="00B07AC2" w:rsidRPr="001F5BE9" w:rsidRDefault="00C87194" w:rsidP="00A0036A">
      <w:pPr>
        <w:autoSpaceDE w:val="0"/>
        <w:autoSpaceDN w:val="0"/>
        <w:adjustRightInd w:val="0"/>
        <w:spacing w:line="360" w:lineRule="auto"/>
        <w:rPr>
          <w:rFonts w:ascii="Arial" w:hAnsi="Arial" w:cs="Arial"/>
          <w:sz w:val="22"/>
          <w:szCs w:val="22"/>
        </w:rPr>
      </w:pPr>
      <w:r>
        <w:rPr>
          <w:rFonts w:ascii="Arial" w:hAnsi="Arial" w:cs="Arial"/>
          <w:sz w:val="22"/>
          <w:szCs w:val="22"/>
        </w:rPr>
        <w:t>„</w:t>
      </w:r>
      <w:r w:rsidR="00547E48">
        <w:rPr>
          <w:rFonts w:ascii="Arial" w:hAnsi="Arial" w:cs="Arial"/>
          <w:sz w:val="22"/>
          <w:szCs w:val="22"/>
        </w:rPr>
        <w:t>CUBE</w:t>
      </w:r>
      <w:r>
        <w:rPr>
          <w:rFonts w:ascii="Arial" w:hAnsi="Arial" w:cs="Arial"/>
          <w:sz w:val="22"/>
          <w:szCs w:val="22"/>
        </w:rPr>
        <w:t xml:space="preserve">“ bietet Schnittstellen zu renommierten Wirtschaftsauskunfteien in Deutschland, Österreich, </w:t>
      </w:r>
      <w:r w:rsidR="00407A0C">
        <w:rPr>
          <w:rFonts w:ascii="Arial" w:hAnsi="Arial" w:cs="Arial"/>
          <w:sz w:val="22"/>
          <w:szCs w:val="22"/>
        </w:rPr>
        <w:t xml:space="preserve">der Schweiz, </w:t>
      </w:r>
      <w:r>
        <w:rPr>
          <w:rFonts w:ascii="Arial" w:hAnsi="Arial" w:cs="Arial"/>
          <w:sz w:val="22"/>
          <w:szCs w:val="22"/>
        </w:rPr>
        <w:t>den Niederlanden und Belgien sowie zu Adressdienstleistern weltweit</w:t>
      </w:r>
      <w:r w:rsidR="005D1033">
        <w:rPr>
          <w:rFonts w:ascii="Arial" w:hAnsi="Arial" w:cs="Arial"/>
          <w:sz w:val="22"/>
          <w:szCs w:val="22"/>
        </w:rPr>
        <w:t xml:space="preserve">. </w:t>
      </w:r>
      <w:r w:rsidR="00612DFF">
        <w:rPr>
          <w:rFonts w:ascii="Arial" w:hAnsi="Arial" w:cs="Arial"/>
          <w:sz w:val="22"/>
          <w:szCs w:val="22"/>
        </w:rPr>
        <w:t xml:space="preserve">Somit </w:t>
      </w:r>
      <w:r w:rsidR="00612DFF" w:rsidRPr="001F5BE9">
        <w:rPr>
          <w:rFonts w:ascii="Arial" w:hAnsi="Arial" w:cs="Arial"/>
          <w:sz w:val="22"/>
          <w:szCs w:val="22"/>
        </w:rPr>
        <w:t xml:space="preserve">lassen sich auch Anforderungen der Geoblocking-Verordnung erfüllen. </w:t>
      </w:r>
      <w:r w:rsidR="001F5BE9" w:rsidRPr="001F5BE9">
        <w:rPr>
          <w:rFonts w:ascii="Arial" w:hAnsi="Arial" w:cs="Arial"/>
          <w:sz w:val="22"/>
          <w:szCs w:val="22"/>
        </w:rPr>
        <w:t>Die neue Ein</w:t>
      </w:r>
      <w:r w:rsidR="001F5BE9" w:rsidRPr="001F5BE9">
        <w:rPr>
          <w:rFonts w:ascii="Arial" w:hAnsi="Arial" w:cs="Arial"/>
          <w:sz w:val="22"/>
          <w:szCs w:val="22"/>
        </w:rPr>
        <w:softHyphen/>
        <w:t xml:space="preserve">stiegslösung </w:t>
      </w:r>
      <w:r w:rsidR="00127E4D">
        <w:rPr>
          <w:rFonts w:ascii="Arial" w:hAnsi="Arial" w:cs="Arial"/>
          <w:sz w:val="22"/>
          <w:szCs w:val="22"/>
        </w:rPr>
        <w:t>u</w:t>
      </w:r>
      <w:r w:rsidR="00706E67" w:rsidRPr="001F5BE9">
        <w:rPr>
          <w:rFonts w:ascii="Arial" w:hAnsi="Arial" w:cs="Arial"/>
          <w:sz w:val="22"/>
          <w:szCs w:val="22"/>
        </w:rPr>
        <w:t>mfasst</w:t>
      </w:r>
      <w:r w:rsidR="002A3945" w:rsidRPr="001F5BE9">
        <w:rPr>
          <w:rFonts w:ascii="Arial" w:hAnsi="Arial" w:cs="Arial"/>
          <w:sz w:val="22"/>
          <w:szCs w:val="22"/>
        </w:rPr>
        <w:t xml:space="preserve"> </w:t>
      </w:r>
      <w:r w:rsidR="00407A0C">
        <w:rPr>
          <w:rFonts w:ascii="Arial" w:hAnsi="Arial" w:cs="Arial"/>
          <w:sz w:val="22"/>
          <w:szCs w:val="22"/>
        </w:rPr>
        <w:t>die DACH-Region.</w:t>
      </w:r>
    </w:p>
    <w:p w14:paraId="6A8A5B69" w14:textId="3135C7BD" w:rsidR="00651F63" w:rsidRDefault="00651F63" w:rsidP="00A0036A">
      <w:pPr>
        <w:autoSpaceDE w:val="0"/>
        <w:autoSpaceDN w:val="0"/>
        <w:adjustRightInd w:val="0"/>
        <w:spacing w:line="360" w:lineRule="auto"/>
        <w:rPr>
          <w:rFonts w:ascii="Arial" w:hAnsi="Arial" w:cs="Arial"/>
          <w:sz w:val="16"/>
          <w:szCs w:val="16"/>
        </w:rPr>
      </w:pPr>
    </w:p>
    <w:p w14:paraId="773C7D0A" w14:textId="0368D855" w:rsidR="00B756AB" w:rsidRPr="00B756AB" w:rsidRDefault="00086AE4" w:rsidP="00A0036A">
      <w:pPr>
        <w:autoSpaceDE w:val="0"/>
        <w:autoSpaceDN w:val="0"/>
        <w:adjustRightInd w:val="0"/>
        <w:spacing w:line="360" w:lineRule="auto"/>
        <w:rPr>
          <w:rFonts w:ascii="Arial" w:hAnsi="Arial" w:cs="Arial"/>
          <w:b/>
          <w:sz w:val="22"/>
          <w:szCs w:val="22"/>
        </w:rPr>
      </w:pPr>
      <w:r>
        <w:rPr>
          <w:rFonts w:ascii="Arial" w:hAnsi="Arial" w:cs="Arial"/>
          <w:b/>
          <w:sz w:val="22"/>
          <w:szCs w:val="22"/>
        </w:rPr>
        <w:t>Von automatisierten zu</w:t>
      </w:r>
      <w:r w:rsidR="00B756AB">
        <w:rPr>
          <w:rFonts w:ascii="Arial" w:hAnsi="Arial" w:cs="Arial"/>
          <w:b/>
          <w:sz w:val="22"/>
          <w:szCs w:val="22"/>
        </w:rPr>
        <w:t xml:space="preserve"> lernfähige</w:t>
      </w:r>
      <w:r>
        <w:rPr>
          <w:rFonts w:ascii="Arial" w:hAnsi="Arial" w:cs="Arial"/>
          <w:b/>
          <w:sz w:val="22"/>
          <w:szCs w:val="22"/>
        </w:rPr>
        <w:t>n Systemen</w:t>
      </w:r>
      <w:r w:rsidR="00B756AB">
        <w:rPr>
          <w:rFonts w:ascii="Arial" w:hAnsi="Arial" w:cs="Arial"/>
          <w:b/>
          <w:sz w:val="22"/>
          <w:szCs w:val="22"/>
        </w:rPr>
        <w:t xml:space="preserve"> </w:t>
      </w:r>
    </w:p>
    <w:p w14:paraId="685A117A" w14:textId="54F55D8A" w:rsidR="00651F63" w:rsidRDefault="00390737" w:rsidP="00A0036A">
      <w:pPr>
        <w:autoSpaceDE w:val="0"/>
        <w:autoSpaceDN w:val="0"/>
        <w:adjustRightInd w:val="0"/>
        <w:spacing w:line="360" w:lineRule="auto"/>
        <w:rPr>
          <w:rFonts w:ascii="Arial" w:hAnsi="Arial" w:cs="Arial"/>
          <w:sz w:val="22"/>
          <w:szCs w:val="22"/>
        </w:rPr>
      </w:pPr>
      <w:r>
        <w:rPr>
          <w:rFonts w:ascii="Arial" w:hAnsi="Arial" w:cs="Arial"/>
          <w:sz w:val="22"/>
          <w:szCs w:val="22"/>
        </w:rPr>
        <w:t>Mit den Boniversum-Lösungen können Unternehmen den digitalen Wandel im Handel sicher</w:t>
      </w:r>
      <w:r w:rsidR="008C7273">
        <w:rPr>
          <w:rFonts w:ascii="Arial" w:hAnsi="Arial" w:cs="Arial"/>
          <w:sz w:val="22"/>
          <w:szCs w:val="22"/>
        </w:rPr>
        <w:t>er</w:t>
      </w:r>
      <w:r>
        <w:rPr>
          <w:rFonts w:ascii="Arial" w:hAnsi="Arial" w:cs="Arial"/>
          <w:sz w:val="22"/>
          <w:szCs w:val="22"/>
        </w:rPr>
        <w:t xml:space="preserve"> gestalten, die daraus resultierenden Potenziale besser ausschöpfen und neue, spezifische Geschäftsmodelle entwickeln.</w:t>
      </w:r>
      <w:r w:rsidR="006114ED">
        <w:rPr>
          <w:rFonts w:ascii="Arial" w:hAnsi="Arial" w:cs="Arial"/>
          <w:sz w:val="22"/>
          <w:szCs w:val="22"/>
        </w:rPr>
        <w:t xml:space="preserve"> </w:t>
      </w:r>
      <w:r w:rsidR="004D3DAF" w:rsidRPr="004D3DAF">
        <w:rPr>
          <w:rFonts w:ascii="Arial" w:hAnsi="Arial" w:cs="Arial"/>
          <w:sz w:val="22"/>
          <w:szCs w:val="22"/>
        </w:rPr>
        <w:t>Adrian Brosterhues-Niedziolka</w:t>
      </w:r>
      <w:r w:rsidR="006114ED" w:rsidRPr="004D3DAF">
        <w:rPr>
          <w:rFonts w:ascii="Arial" w:hAnsi="Arial" w:cs="Arial"/>
          <w:sz w:val="22"/>
          <w:szCs w:val="22"/>
        </w:rPr>
        <w:t xml:space="preserve"> gibt </w:t>
      </w:r>
      <w:r w:rsidR="006114ED">
        <w:rPr>
          <w:rFonts w:ascii="Arial" w:hAnsi="Arial" w:cs="Arial"/>
          <w:sz w:val="22"/>
          <w:szCs w:val="22"/>
        </w:rPr>
        <w:t>einen Ausblick:</w:t>
      </w:r>
      <w:r>
        <w:rPr>
          <w:rFonts w:ascii="Arial" w:hAnsi="Arial" w:cs="Arial"/>
          <w:sz w:val="22"/>
          <w:szCs w:val="22"/>
        </w:rPr>
        <w:t xml:space="preserve"> </w:t>
      </w:r>
      <w:r w:rsidR="006114ED">
        <w:rPr>
          <w:rFonts w:ascii="Arial" w:hAnsi="Arial" w:cs="Arial"/>
          <w:sz w:val="22"/>
          <w:szCs w:val="22"/>
        </w:rPr>
        <w:t>„Wir arbeiten sukzessive an neuen</w:t>
      </w:r>
      <w:r w:rsidR="00B756AB">
        <w:rPr>
          <w:rFonts w:ascii="Arial" w:hAnsi="Arial" w:cs="Arial"/>
          <w:sz w:val="22"/>
          <w:szCs w:val="22"/>
        </w:rPr>
        <w:t>, smarten</w:t>
      </w:r>
      <w:r w:rsidR="006114ED">
        <w:rPr>
          <w:rFonts w:ascii="Arial" w:hAnsi="Arial" w:cs="Arial"/>
          <w:sz w:val="22"/>
          <w:szCs w:val="22"/>
        </w:rPr>
        <w:t xml:space="preserve"> Entwicklungen zur Unterstützung der digitalen Wirtschaft und deren Wertschöpfungsprozesse – </w:t>
      </w:r>
      <w:r w:rsidR="00B756AB">
        <w:rPr>
          <w:rFonts w:ascii="Arial" w:hAnsi="Arial" w:cs="Arial"/>
          <w:sz w:val="22"/>
          <w:szCs w:val="22"/>
        </w:rPr>
        <w:t>einer der nächsten logi</w:t>
      </w:r>
      <w:r w:rsidR="00B756AB">
        <w:rPr>
          <w:rFonts w:ascii="Arial" w:hAnsi="Arial" w:cs="Arial"/>
          <w:sz w:val="22"/>
          <w:szCs w:val="22"/>
        </w:rPr>
        <w:softHyphen/>
        <w:t>schen</w:t>
      </w:r>
      <w:r w:rsidR="006114ED">
        <w:rPr>
          <w:rFonts w:ascii="Arial" w:hAnsi="Arial" w:cs="Arial"/>
          <w:sz w:val="22"/>
          <w:szCs w:val="22"/>
        </w:rPr>
        <w:t xml:space="preserve"> Schritt</w:t>
      </w:r>
      <w:r w:rsidR="00B756AB">
        <w:rPr>
          <w:rFonts w:ascii="Arial" w:hAnsi="Arial" w:cs="Arial"/>
          <w:sz w:val="22"/>
          <w:szCs w:val="22"/>
        </w:rPr>
        <w:t>e für uns</w:t>
      </w:r>
      <w:r w:rsidR="006114ED">
        <w:rPr>
          <w:rFonts w:ascii="Arial" w:hAnsi="Arial" w:cs="Arial"/>
          <w:sz w:val="22"/>
          <w:szCs w:val="22"/>
        </w:rPr>
        <w:t xml:space="preserve"> ist es, eigene Produkte auf Basis von Künstlicher Intelligenz zu entwickeln.“</w:t>
      </w:r>
    </w:p>
    <w:p w14:paraId="3282DD00" w14:textId="77777777" w:rsidR="00784260" w:rsidRPr="00AC1576" w:rsidRDefault="00784260" w:rsidP="00FA1FAA">
      <w:pPr>
        <w:spacing w:line="360" w:lineRule="auto"/>
        <w:ind w:right="17"/>
        <w:rPr>
          <w:rFonts w:ascii="Arial" w:hAnsi="Arial" w:cs="Arial"/>
          <w:noProof/>
          <w:sz w:val="16"/>
          <w:szCs w:val="16"/>
        </w:rPr>
      </w:pPr>
    </w:p>
    <w:p w14:paraId="17C5A109" w14:textId="370D5175" w:rsidR="00D14411" w:rsidRDefault="00F27C82" w:rsidP="00F27C82">
      <w:pPr>
        <w:spacing w:line="360" w:lineRule="auto"/>
        <w:rPr>
          <w:rFonts w:ascii="Arial" w:hAnsi="Arial" w:cs="Arial"/>
          <w:i/>
        </w:rPr>
      </w:pPr>
      <w:r>
        <w:rPr>
          <w:rFonts w:ascii="Arial" w:hAnsi="Arial" w:cs="Arial"/>
          <w:i/>
        </w:rPr>
        <w:t xml:space="preserve">Zeichenzahl: </w:t>
      </w:r>
      <w:r w:rsidR="00436EBB">
        <w:rPr>
          <w:rFonts w:ascii="Arial" w:hAnsi="Arial" w:cs="Arial"/>
          <w:i/>
        </w:rPr>
        <w:t>4.431</w:t>
      </w:r>
    </w:p>
    <w:p w14:paraId="14FABFE9" w14:textId="72A10F47" w:rsidR="005A3CAF" w:rsidRDefault="005A3CAF" w:rsidP="00F27C82">
      <w:pPr>
        <w:spacing w:line="360" w:lineRule="auto"/>
        <w:rPr>
          <w:rFonts w:ascii="Arial" w:hAnsi="Arial" w:cs="Arial"/>
          <w:i/>
        </w:rPr>
      </w:pPr>
    </w:p>
    <w:p w14:paraId="27D41B7E" w14:textId="074896D3" w:rsidR="005A3CAF" w:rsidRDefault="005A3CAF" w:rsidP="00F27C82">
      <w:pPr>
        <w:spacing w:line="360" w:lineRule="auto"/>
        <w:rPr>
          <w:rFonts w:ascii="Arial" w:hAnsi="Arial" w:cs="Arial"/>
          <w:i/>
        </w:rPr>
      </w:pPr>
      <w:r>
        <w:rPr>
          <w:noProof/>
        </w:rPr>
        <w:lastRenderedPageBreak/>
        <w:drawing>
          <wp:inline distT="0" distB="0" distL="0" distR="0" wp14:anchorId="3FD68B40" wp14:editId="42D5C0CA">
            <wp:extent cx="4933461" cy="328422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6889" cy="3286502"/>
                    </a:xfrm>
                    <a:prstGeom prst="rect">
                      <a:avLst/>
                    </a:prstGeom>
                  </pic:spPr>
                </pic:pic>
              </a:graphicData>
            </a:graphic>
          </wp:inline>
        </w:drawing>
      </w:r>
    </w:p>
    <w:p w14:paraId="06CED155" w14:textId="2FB461B9" w:rsidR="005A3CAF" w:rsidRPr="005A3CAF" w:rsidRDefault="005A3CAF" w:rsidP="00F27C82">
      <w:pPr>
        <w:spacing w:line="360" w:lineRule="auto"/>
        <w:rPr>
          <w:rFonts w:ascii="Arial" w:hAnsi="Arial" w:cs="Arial"/>
          <w:i/>
        </w:rPr>
      </w:pPr>
      <w:r>
        <w:rPr>
          <w:rFonts w:ascii="Arial" w:hAnsi="Arial" w:cs="Arial"/>
          <w:b/>
          <w:i/>
        </w:rPr>
        <w:t xml:space="preserve">Boniversum </w:t>
      </w:r>
      <w:bookmarkStart w:id="0" w:name="_GoBack"/>
      <w:bookmarkEnd w:id="0"/>
      <w:r w:rsidRPr="005A3CAF">
        <w:rPr>
          <w:rFonts w:ascii="Arial" w:hAnsi="Arial" w:cs="Arial"/>
          <w:b/>
          <w:i/>
        </w:rPr>
        <w:t>bringt Einstiegslösung zur automatisierten Risikosteuerung auf den Markt</w:t>
      </w:r>
    </w:p>
    <w:p w14:paraId="30EF5B27" w14:textId="77777777" w:rsidR="00F27C82" w:rsidRPr="007B2C27" w:rsidRDefault="00F27C82" w:rsidP="00F27C82">
      <w:pPr>
        <w:spacing w:line="360" w:lineRule="auto"/>
        <w:rPr>
          <w:rFonts w:ascii="Arial" w:hAnsi="Arial" w:cs="Arial"/>
          <w:i/>
          <w:sz w:val="24"/>
          <w:szCs w:val="24"/>
        </w:rPr>
      </w:pPr>
    </w:p>
    <w:p w14:paraId="6988B025" w14:textId="1BCC15A2" w:rsidR="00F27C82" w:rsidRDefault="00F27C82" w:rsidP="00F27C82">
      <w:pPr>
        <w:autoSpaceDE w:val="0"/>
        <w:autoSpaceDN w:val="0"/>
        <w:adjustRightInd w:val="0"/>
        <w:rPr>
          <w:rFonts w:ascii="Arial" w:hAnsi="Arial" w:cs="Arial"/>
          <w:b/>
          <w:bCs/>
          <w:u w:val="single"/>
        </w:rPr>
      </w:pPr>
      <w:r>
        <w:rPr>
          <w:rFonts w:ascii="Arial" w:hAnsi="Arial" w:cs="Arial"/>
          <w:b/>
          <w:bCs/>
          <w:u w:val="single"/>
        </w:rPr>
        <w:t>Kurzporträt Creditreform Boniversum GmbH:</w:t>
      </w:r>
    </w:p>
    <w:p w14:paraId="3BDA787F" w14:textId="77777777" w:rsidR="00F27C82" w:rsidRDefault="00F27C82" w:rsidP="00F27C82">
      <w:pPr>
        <w:autoSpaceDE w:val="0"/>
        <w:autoSpaceDN w:val="0"/>
        <w:adjustRightInd w:val="0"/>
        <w:rPr>
          <w:rFonts w:ascii="Arial" w:hAnsi="Arial" w:cs="Arial"/>
          <w:b/>
          <w:bCs/>
          <w:sz w:val="16"/>
          <w:szCs w:val="16"/>
        </w:rPr>
      </w:pPr>
    </w:p>
    <w:p w14:paraId="560FF65F" w14:textId="7AF4F597" w:rsidR="00E35AAA" w:rsidRDefault="00F27C82" w:rsidP="00E35AAA">
      <w:pPr>
        <w:widowControl w:val="0"/>
        <w:autoSpaceDE w:val="0"/>
        <w:autoSpaceDN w:val="0"/>
        <w:adjustRightInd w:val="0"/>
        <w:rPr>
          <w:rFonts w:ascii="Arial" w:eastAsiaTheme="minorHAnsi" w:hAnsi="Arial" w:cs="Helvetica"/>
          <w:color w:val="0000FF"/>
          <w:szCs w:val="28"/>
          <w:u w:val="single" w:color="000000"/>
          <w:lang w:eastAsia="en-US"/>
        </w:rPr>
      </w:pPr>
      <w:r>
        <w:rPr>
          <w:rFonts w:ascii="Arial" w:eastAsiaTheme="minorHAnsi" w:hAnsi="Arial" w:cs="Helvetica"/>
          <w:color w:val="000000"/>
          <w:szCs w:val="28"/>
          <w:lang w:eastAsia="en-US"/>
        </w:rPr>
        <w:t>Die Creditreform Boniversum GmbH (Boniversum) ist einer der führenden Anbieter von Bonitätsinformationen über Privatpersonen in Deutschland. Boniversum wurde 1997 gegründet und ist ein Unternehmen der Creditreform Gruppe. Das Unternehmen bietet Verbraucher</w:t>
      </w:r>
      <w:r>
        <w:rPr>
          <w:rFonts w:ascii="Arial" w:eastAsiaTheme="minorHAnsi" w:hAnsi="Arial" w:cs="Helvetica"/>
          <w:color w:val="000000"/>
          <w:szCs w:val="28"/>
          <w:lang w:eastAsia="en-US"/>
        </w:rPr>
        <w:softHyphen/>
        <w:t>informationen und integrierte Risikomanagementlösungen für die kreditgebende Wirtschaft wie Versandhändler, Online-Shops, Touristikunternehmen, Banken, Versicherungen, Wohnungs</w:t>
      </w:r>
      <w:r>
        <w:rPr>
          <w:rFonts w:ascii="Arial" w:eastAsiaTheme="minorHAnsi" w:hAnsi="Arial" w:cs="Helvetica"/>
          <w:color w:val="000000"/>
          <w:szCs w:val="28"/>
          <w:lang w:eastAsia="en-US"/>
        </w:rPr>
        <w:softHyphen/>
        <w:t xml:space="preserve">gesellschaften und viele mehr. Regelmäßig veröffentlicht Boniversum in Zusammenarbeit mit renommierten Partnern und Instituten umfangreiche Studien und Umfragen, um Trends frühzeitig vorherzusehen und Veränderungen im Verbraucher- bzw. Schuldnerverhalten oder in der Kreditaffinität sicher zu prognostizieren. </w:t>
      </w:r>
      <w:hyperlink r:id="rId10" w:history="1">
        <w:r w:rsidR="00A109F9" w:rsidRPr="002B5AC5">
          <w:rPr>
            <w:rStyle w:val="Hyperlink"/>
            <w:rFonts w:ascii="Arial" w:eastAsiaTheme="minorHAnsi" w:hAnsi="Arial" w:cs="Helvetica"/>
            <w:szCs w:val="28"/>
            <w:lang w:eastAsia="en-US"/>
          </w:rPr>
          <w:t>www.boniversum.de</w:t>
        </w:r>
      </w:hyperlink>
    </w:p>
    <w:p w14:paraId="227EA848" w14:textId="77777777" w:rsidR="009F634D" w:rsidRPr="009F634D" w:rsidRDefault="009F634D" w:rsidP="00E35AAA">
      <w:pPr>
        <w:widowControl w:val="0"/>
        <w:autoSpaceDE w:val="0"/>
        <w:autoSpaceDN w:val="0"/>
        <w:adjustRightInd w:val="0"/>
        <w:rPr>
          <w:rFonts w:ascii="Arial" w:eastAsiaTheme="minorHAnsi" w:hAnsi="Arial" w:cs="Helvetica"/>
          <w:color w:val="0000FF"/>
          <w:szCs w:val="28"/>
          <w:u w:val="single" w:color="000000"/>
          <w:lang w:eastAsia="en-US"/>
        </w:rPr>
      </w:pPr>
    </w:p>
    <w:tbl>
      <w:tblPr>
        <w:tblW w:w="9150" w:type="dxa"/>
        <w:tblInd w:w="-5"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CellMar>
          <w:left w:w="70" w:type="dxa"/>
          <w:right w:w="70" w:type="dxa"/>
        </w:tblCellMar>
        <w:tblLook w:val="04A0" w:firstRow="1" w:lastRow="0" w:firstColumn="1" w:lastColumn="0" w:noHBand="0" w:noVBand="1"/>
      </w:tblPr>
      <w:tblGrid>
        <w:gridCol w:w="4188"/>
        <w:gridCol w:w="4962"/>
      </w:tblGrid>
      <w:tr w:rsidR="00F27C82" w14:paraId="34238182" w14:textId="77777777" w:rsidTr="00230DB2">
        <w:trPr>
          <w:trHeight w:val="2904"/>
        </w:trPr>
        <w:tc>
          <w:tcPr>
            <w:tcW w:w="4188" w:type="dxa"/>
            <w:tcBorders>
              <w:top w:val="single" w:sz="4" w:space="0" w:color="FFFFFF"/>
              <w:left w:val="single" w:sz="4" w:space="0" w:color="FFFFFF"/>
              <w:bottom w:val="single" w:sz="4" w:space="0" w:color="FFFFFF"/>
              <w:right w:val="single" w:sz="4" w:space="0" w:color="FFFFFF"/>
            </w:tcBorders>
          </w:tcPr>
          <w:p w14:paraId="4C84654E" w14:textId="77777777" w:rsidR="00F27C82" w:rsidRDefault="00F27C82">
            <w:pPr>
              <w:ind w:left="-70"/>
              <w:rPr>
                <w:rFonts w:ascii="Arial" w:hAnsi="Arial" w:cs="Arial"/>
                <w:b/>
                <w:bCs/>
                <w:color w:val="000000"/>
                <w:u w:val="single"/>
                <w:lang w:eastAsia="en-US"/>
              </w:rPr>
            </w:pPr>
          </w:p>
          <w:p w14:paraId="0E2F4DEA" w14:textId="77777777" w:rsidR="00F27C82" w:rsidRDefault="00F27C82">
            <w:pPr>
              <w:ind w:left="-70"/>
              <w:rPr>
                <w:rFonts w:ascii="Arial" w:hAnsi="Arial" w:cs="Arial"/>
                <w:b/>
                <w:bCs/>
                <w:color w:val="000000"/>
                <w:u w:val="single"/>
                <w:lang w:eastAsia="en-US"/>
              </w:rPr>
            </w:pPr>
            <w:r>
              <w:rPr>
                <w:rFonts w:ascii="Arial" w:hAnsi="Arial" w:cs="Arial"/>
                <w:b/>
                <w:bCs/>
                <w:color w:val="000000"/>
                <w:u w:val="single"/>
                <w:lang w:eastAsia="en-US"/>
              </w:rPr>
              <w:t>Weitere Informationen:</w:t>
            </w:r>
          </w:p>
          <w:p w14:paraId="47CCB5B1" w14:textId="77777777" w:rsidR="00F27C82" w:rsidRDefault="00F27C82">
            <w:pPr>
              <w:ind w:left="-70"/>
              <w:rPr>
                <w:rFonts w:ascii="Arial" w:hAnsi="Arial" w:cs="Arial"/>
                <w:color w:val="000000"/>
                <w:lang w:eastAsia="en-US"/>
              </w:rPr>
            </w:pPr>
            <w:r>
              <w:rPr>
                <w:rFonts w:ascii="Arial" w:hAnsi="Arial"/>
                <w:lang w:eastAsia="en-US"/>
              </w:rPr>
              <w:t>Creditreform Boniversum GmbH</w:t>
            </w:r>
            <w:r>
              <w:rPr>
                <w:rFonts w:ascii="Arial" w:hAnsi="Arial"/>
                <w:lang w:eastAsia="en-US"/>
              </w:rPr>
              <w:br/>
            </w:r>
            <w:r>
              <w:rPr>
                <w:rFonts w:ascii="Arial" w:hAnsi="Arial" w:cs="Arial"/>
                <w:lang w:eastAsia="en-US"/>
              </w:rPr>
              <w:t>Hellersbergstraße 11</w:t>
            </w:r>
            <w:r>
              <w:rPr>
                <w:rFonts w:ascii="Arial" w:hAnsi="Arial" w:cs="Arial"/>
                <w:color w:val="000000"/>
                <w:lang w:eastAsia="en-US"/>
              </w:rPr>
              <w:br/>
              <w:t>41460 Neuss</w:t>
            </w:r>
          </w:p>
          <w:p w14:paraId="13631D2C" w14:textId="77777777" w:rsidR="00F27C82" w:rsidRDefault="00F27C82">
            <w:pPr>
              <w:ind w:left="-70"/>
              <w:rPr>
                <w:rFonts w:ascii="Arial" w:hAnsi="Arial" w:cs="Arial"/>
                <w:b/>
                <w:bCs/>
                <w:color w:val="000000"/>
                <w:u w:val="single"/>
                <w:lang w:eastAsia="en-US"/>
              </w:rPr>
            </w:pPr>
          </w:p>
          <w:p w14:paraId="5C62DA9A" w14:textId="77777777" w:rsidR="00F27C82" w:rsidRDefault="00F27C82">
            <w:pPr>
              <w:ind w:left="-70"/>
              <w:rPr>
                <w:rFonts w:ascii="Arial" w:hAnsi="Arial" w:cs="Arial"/>
                <w:b/>
                <w:bCs/>
                <w:color w:val="000000"/>
                <w:u w:val="single"/>
                <w:lang w:eastAsia="en-US"/>
              </w:rPr>
            </w:pPr>
            <w:r>
              <w:rPr>
                <w:rFonts w:ascii="Arial" w:hAnsi="Arial" w:cs="Arial"/>
                <w:b/>
                <w:bCs/>
                <w:color w:val="000000"/>
                <w:u w:val="single"/>
                <w:lang w:val="sv-SE" w:eastAsia="en-US"/>
              </w:rPr>
              <w:t>Ansprechpartner:</w:t>
            </w:r>
          </w:p>
          <w:p w14:paraId="576939EF" w14:textId="77777777" w:rsidR="00F27C82" w:rsidRDefault="00F27C82">
            <w:pPr>
              <w:ind w:left="-70"/>
              <w:rPr>
                <w:rFonts w:ascii="Arial" w:hAnsi="Arial" w:cs="Arial"/>
                <w:b/>
                <w:bCs/>
                <w:color w:val="000000"/>
                <w:u w:val="single"/>
                <w:lang w:eastAsia="en-US"/>
              </w:rPr>
            </w:pPr>
            <w:r>
              <w:rPr>
                <w:rFonts w:ascii="Arial" w:hAnsi="Arial" w:cs="Arial"/>
                <w:color w:val="000000"/>
                <w:lang w:eastAsia="en-US"/>
              </w:rPr>
              <w:t>Aleksandra Gulba</w:t>
            </w:r>
          </w:p>
          <w:p w14:paraId="7AE0668E" w14:textId="77777777" w:rsidR="00F27C82" w:rsidRDefault="00F27C82">
            <w:pPr>
              <w:ind w:left="-70"/>
              <w:rPr>
                <w:rFonts w:ascii="Arial" w:hAnsi="Arial" w:cs="Arial"/>
                <w:bCs/>
                <w:i/>
                <w:color w:val="000000"/>
                <w:szCs w:val="16"/>
                <w:lang w:eastAsia="en-US"/>
              </w:rPr>
            </w:pPr>
            <w:r>
              <w:rPr>
                <w:rFonts w:ascii="Arial" w:hAnsi="Arial" w:cs="Arial"/>
                <w:bCs/>
                <w:i/>
                <w:color w:val="000000"/>
                <w:szCs w:val="16"/>
                <w:lang w:eastAsia="en-US"/>
              </w:rPr>
              <w:t>-Presseabteilung-</w:t>
            </w:r>
          </w:p>
          <w:p w14:paraId="0DCB4289" w14:textId="77777777" w:rsidR="00F27C82" w:rsidRDefault="00F27C82">
            <w:pPr>
              <w:ind w:left="-70"/>
              <w:rPr>
                <w:rFonts w:ascii="Arial" w:hAnsi="Arial"/>
                <w:lang w:eastAsia="en-US"/>
              </w:rPr>
            </w:pPr>
            <w:r>
              <w:rPr>
                <w:rFonts w:ascii="Arial" w:hAnsi="Arial" w:cs="Arial"/>
                <w:color w:val="000000"/>
                <w:lang w:val="sv-SE" w:eastAsia="en-US"/>
              </w:rPr>
              <w:t>Tel.: +49 (0)</w:t>
            </w:r>
            <w:r>
              <w:rPr>
                <w:rFonts w:ascii="Arial" w:hAnsi="Arial"/>
                <w:lang w:eastAsia="en-US"/>
              </w:rPr>
              <w:t xml:space="preserve"> 2131-109-5103</w:t>
            </w:r>
          </w:p>
          <w:p w14:paraId="49C43971" w14:textId="77777777" w:rsidR="00F27C82" w:rsidRDefault="00F27C82">
            <w:pPr>
              <w:ind w:left="-70"/>
              <w:rPr>
                <w:rFonts w:ascii="Arial" w:hAnsi="Arial" w:cs="Arial"/>
                <w:color w:val="000000"/>
                <w:lang w:eastAsia="en-US"/>
              </w:rPr>
            </w:pPr>
            <w:r>
              <w:rPr>
                <w:rFonts w:ascii="Arial" w:hAnsi="Arial" w:cs="Arial"/>
                <w:color w:val="000000"/>
                <w:lang w:eastAsia="en-US"/>
              </w:rPr>
              <w:t xml:space="preserve">E-Mail: </w:t>
            </w:r>
            <w:hyperlink r:id="rId11" w:history="1">
              <w:r>
                <w:rPr>
                  <w:rStyle w:val="Hyperlink"/>
                  <w:rFonts w:ascii="Arial" w:hAnsi="Arial" w:cs="Arial"/>
                  <w:lang w:eastAsia="en-US"/>
                </w:rPr>
                <w:t>a.gulba@boniversum.de</w:t>
              </w:r>
            </w:hyperlink>
          </w:p>
          <w:p w14:paraId="07DC7C52" w14:textId="77777777" w:rsidR="00F27C82" w:rsidRDefault="00632FB2">
            <w:pPr>
              <w:ind w:left="-70"/>
              <w:rPr>
                <w:rFonts w:ascii="Arial" w:hAnsi="Arial" w:cs="Arial"/>
                <w:color w:val="000000"/>
                <w:lang w:eastAsia="en-US"/>
              </w:rPr>
            </w:pPr>
            <w:hyperlink r:id="rId12" w:history="1">
              <w:r w:rsidR="00F27C82">
                <w:rPr>
                  <w:rStyle w:val="Hyperlink"/>
                  <w:rFonts w:ascii="Arial" w:eastAsiaTheme="minorHAnsi" w:hAnsi="Arial" w:cs="Helvetica"/>
                  <w:szCs w:val="28"/>
                  <w:lang w:eastAsia="en-US"/>
                </w:rPr>
                <w:t>www.boniversum.de</w:t>
              </w:r>
            </w:hyperlink>
          </w:p>
        </w:tc>
        <w:tc>
          <w:tcPr>
            <w:tcW w:w="4962" w:type="dxa"/>
            <w:tcBorders>
              <w:top w:val="single" w:sz="4" w:space="0" w:color="FFFFFF"/>
              <w:left w:val="single" w:sz="4" w:space="0" w:color="FFFFFF"/>
              <w:bottom w:val="single" w:sz="4" w:space="0" w:color="FFFFFF"/>
              <w:right w:val="single" w:sz="4" w:space="0" w:color="FFFFFF"/>
            </w:tcBorders>
          </w:tcPr>
          <w:p w14:paraId="309A0838" w14:textId="77777777" w:rsidR="00F27C82" w:rsidRDefault="00F27C82">
            <w:pPr>
              <w:tabs>
                <w:tab w:val="left" w:pos="3350"/>
              </w:tabs>
              <w:ind w:left="215"/>
              <w:rPr>
                <w:rFonts w:ascii="Arial" w:hAnsi="Arial" w:cs="Arial"/>
                <w:b/>
                <w:bCs/>
                <w:color w:val="000000"/>
                <w:u w:val="single"/>
                <w:lang w:eastAsia="en-US"/>
              </w:rPr>
            </w:pPr>
          </w:p>
          <w:p w14:paraId="203A0930" w14:textId="77777777" w:rsidR="00F27C82" w:rsidRDefault="00F27C82">
            <w:pPr>
              <w:tabs>
                <w:tab w:val="left" w:pos="3350"/>
              </w:tabs>
              <w:ind w:left="215"/>
              <w:rPr>
                <w:rFonts w:ascii="Arial" w:hAnsi="Arial" w:cs="Arial"/>
                <w:color w:val="000000"/>
                <w:lang w:eastAsia="en-US"/>
              </w:rPr>
            </w:pPr>
            <w:r>
              <w:rPr>
                <w:rFonts w:ascii="Arial" w:hAnsi="Arial" w:cs="Arial"/>
                <w:b/>
                <w:bCs/>
                <w:color w:val="000000"/>
                <w:u w:val="single"/>
                <w:lang w:eastAsia="en-US"/>
              </w:rPr>
              <w:t>PR-Agentur:</w:t>
            </w:r>
            <w:r>
              <w:rPr>
                <w:rFonts w:ascii="Arial" w:hAnsi="Arial" w:cs="Arial"/>
                <w:color w:val="000000"/>
                <w:lang w:eastAsia="en-US"/>
              </w:rPr>
              <w:br/>
              <w:t>punctum pr-agentur GmbH</w:t>
            </w:r>
            <w:r>
              <w:rPr>
                <w:rFonts w:ascii="Arial" w:hAnsi="Arial" w:cs="Arial"/>
                <w:color w:val="000000"/>
                <w:lang w:eastAsia="en-US"/>
              </w:rPr>
              <w:br/>
              <w:t>Neuer Zollhof 3</w:t>
            </w:r>
            <w:r>
              <w:rPr>
                <w:rFonts w:ascii="Arial" w:hAnsi="Arial" w:cs="Arial"/>
                <w:color w:val="000000"/>
                <w:lang w:eastAsia="en-US"/>
              </w:rPr>
              <w:br/>
              <w:t>40221 Düsseldorf</w:t>
            </w:r>
            <w:r>
              <w:rPr>
                <w:rFonts w:ascii="Arial" w:hAnsi="Arial" w:cs="Arial"/>
                <w:color w:val="000000"/>
                <w:lang w:eastAsia="en-US"/>
              </w:rPr>
              <w:br/>
            </w:r>
            <w:r>
              <w:rPr>
                <w:rFonts w:ascii="Arial" w:hAnsi="Arial" w:cs="Arial"/>
                <w:color w:val="000000"/>
                <w:lang w:eastAsia="en-US"/>
              </w:rPr>
              <w:br/>
            </w:r>
            <w:r>
              <w:rPr>
                <w:rFonts w:ascii="Arial" w:hAnsi="Arial" w:cs="Arial"/>
                <w:b/>
                <w:bCs/>
                <w:color w:val="000000"/>
                <w:u w:val="single"/>
                <w:lang w:eastAsia="en-US"/>
              </w:rPr>
              <w:t>Ansprechpartner:</w:t>
            </w:r>
            <w:r>
              <w:rPr>
                <w:rFonts w:ascii="Arial" w:hAnsi="Arial" w:cs="Arial"/>
                <w:color w:val="000000"/>
                <w:lang w:eastAsia="en-US"/>
              </w:rPr>
              <w:br/>
              <w:t>Ulrike Peter</w:t>
            </w:r>
          </w:p>
          <w:p w14:paraId="6D7F3CCB" w14:textId="77777777" w:rsidR="00F27C82" w:rsidRDefault="00F27C82">
            <w:pPr>
              <w:tabs>
                <w:tab w:val="left" w:pos="3350"/>
              </w:tabs>
              <w:ind w:left="215"/>
              <w:rPr>
                <w:rFonts w:ascii="Arial" w:hAnsi="Arial" w:cs="Arial"/>
                <w:color w:val="000000"/>
                <w:lang w:eastAsia="en-US"/>
              </w:rPr>
            </w:pPr>
            <w:r>
              <w:rPr>
                <w:rFonts w:ascii="Arial" w:hAnsi="Arial" w:cs="Arial"/>
                <w:bCs/>
                <w:i/>
                <w:color w:val="000000"/>
                <w:lang w:eastAsia="en-US"/>
              </w:rPr>
              <w:t>-Geschäftsführerin-</w:t>
            </w:r>
            <w:r>
              <w:rPr>
                <w:rFonts w:ascii="Arial" w:hAnsi="Arial" w:cs="Arial"/>
                <w:color w:val="000000"/>
                <w:lang w:eastAsia="en-US"/>
              </w:rPr>
              <w:br/>
              <w:t>Tel.: +49 (0) 211-9717977-0</w:t>
            </w:r>
          </w:p>
          <w:p w14:paraId="454C2717" w14:textId="77777777" w:rsidR="00F27C82" w:rsidRDefault="00F27C82">
            <w:pPr>
              <w:tabs>
                <w:tab w:val="left" w:pos="3350"/>
              </w:tabs>
              <w:ind w:left="215"/>
              <w:rPr>
                <w:rFonts w:ascii="Arial" w:hAnsi="Arial" w:cs="Arial"/>
                <w:lang w:eastAsia="en-US"/>
              </w:rPr>
            </w:pPr>
            <w:r>
              <w:rPr>
                <w:rFonts w:ascii="Arial" w:hAnsi="Arial" w:cs="Arial"/>
                <w:color w:val="000000"/>
                <w:lang w:val="pt-BR" w:eastAsia="en-US"/>
              </w:rPr>
              <w:t xml:space="preserve">E-Mail: </w:t>
            </w:r>
            <w:hyperlink r:id="rId13" w:history="1">
              <w:r>
                <w:rPr>
                  <w:rStyle w:val="Hyperlink"/>
                  <w:rFonts w:ascii="Arial" w:hAnsi="Arial" w:cs="Arial"/>
                  <w:lang w:val="pt-BR" w:eastAsia="en-US"/>
                </w:rPr>
                <w:t>pr@punctum-pr.de</w:t>
              </w:r>
            </w:hyperlink>
          </w:p>
          <w:p w14:paraId="156A9003" w14:textId="323552C3" w:rsidR="00F27C82" w:rsidRPr="00D14411" w:rsidRDefault="00632FB2" w:rsidP="00D14411">
            <w:pPr>
              <w:tabs>
                <w:tab w:val="left" w:pos="3350"/>
              </w:tabs>
              <w:ind w:left="215"/>
              <w:rPr>
                <w:color w:val="0000FF"/>
                <w:u w:val="single"/>
              </w:rPr>
            </w:pPr>
            <w:hyperlink r:id="rId14" w:history="1">
              <w:r w:rsidR="00F27C82">
                <w:rPr>
                  <w:rStyle w:val="Hyperlink"/>
                  <w:rFonts w:ascii="Arial" w:hAnsi="Arial" w:cs="Arial"/>
                  <w:lang w:eastAsia="en-US"/>
                </w:rPr>
                <w:t>www.punctum-pr.de</w:t>
              </w:r>
            </w:hyperlink>
            <w:r w:rsidR="00D14411">
              <w:rPr>
                <w:rStyle w:val="Hyperlink"/>
              </w:rPr>
              <w:t xml:space="preserve"> </w:t>
            </w:r>
          </w:p>
        </w:tc>
      </w:tr>
    </w:tbl>
    <w:p w14:paraId="238D15C3" w14:textId="30794455" w:rsidR="00DB2A74" w:rsidRPr="00F27C82" w:rsidRDefault="00632FB2" w:rsidP="00F27C82"/>
    <w:sectPr w:rsidR="00DB2A74" w:rsidRPr="00F27C82" w:rsidSect="000D11E0">
      <w:headerReference w:type="default" r:id="rId15"/>
      <w:pgSz w:w="11900" w:h="16840"/>
      <w:pgMar w:top="2495" w:right="1835" w:bottom="1134" w:left="1417" w:header="68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BA57F" w14:textId="77777777" w:rsidR="00632FB2" w:rsidRDefault="00632FB2">
      <w:r>
        <w:separator/>
      </w:r>
    </w:p>
  </w:endnote>
  <w:endnote w:type="continuationSeparator" w:id="0">
    <w:p w14:paraId="27A561D0" w14:textId="77777777" w:rsidR="00632FB2" w:rsidRDefault="0063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131D6" w14:textId="77777777" w:rsidR="00632FB2" w:rsidRDefault="00632FB2">
      <w:r>
        <w:separator/>
      </w:r>
    </w:p>
  </w:footnote>
  <w:footnote w:type="continuationSeparator" w:id="0">
    <w:p w14:paraId="31642652" w14:textId="77777777" w:rsidR="00632FB2" w:rsidRDefault="00632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CCC5" w14:textId="77777777" w:rsidR="001D65A7" w:rsidRDefault="0059710F" w:rsidP="001D65A7">
    <w:pPr>
      <w:pStyle w:val="Kopfzeile"/>
      <w:tabs>
        <w:tab w:val="clear" w:pos="4536"/>
        <w:tab w:val="clear" w:pos="9072"/>
        <w:tab w:val="left" w:pos="6773"/>
      </w:tabs>
    </w:pPr>
    <w:r>
      <w:rPr>
        <w:noProof/>
      </w:rPr>
      <w:drawing>
        <wp:anchor distT="0" distB="0" distL="114300" distR="114300" simplePos="0" relativeHeight="251658240" behindDoc="1" locked="0" layoutInCell="1" allowOverlap="1" wp14:anchorId="0F57EA76" wp14:editId="3ACA7667">
          <wp:simplePos x="0" y="0"/>
          <wp:positionH relativeFrom="column">
            <wp:posOffset>-916728</wp:posOffset>
          </wp:positionH>
          <wp:positionV relativeFrom="paragraph">
            <wp:posOffset>-481541</wp:posOffset>
          </wp:positionV>
          <wp:extent cx="7560310" cy="1405466"/>
          <wp:effectExtent l="25400" t="0" r="8890" b="0"/>
          <wp:wrapNone/>
          <wp:docPr id="1" name="Grafik 1" descr=":boniversum-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iversum-neu.jpg"/>
                  <pic:cNvPicPr>
                    <a:picLocks noChangeAspect="1" noChangeArrowheads="1"/>
                  </pic:cNvPicPr>
                </pic:nvPicPr>
                <pic:blipFill>
                  <a:blip r:embed="rId1"/>
                  <a:srcRect/>
                  <a:stretch>
                    <a:fillRect/>
                  </a:stretch>
                </pic:blipFill>
                <pic:spPr bwMode="auto">
                  <a:xfrm>
                    <a:off x="0" y="0"/>
                    <a:ext cx="7560310" cy="140546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E39A1"/>
    <w:multiLevelType w:val="hybridMultilevel"/>
    <w:tmpl w:val="077A0E28"/>
    <w:lvl w:ilvl="0" w:tplc="56962C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7C470B"/>
    <w:multiLevelType w:val="hybridMultilevel"/>
    <w:tmpl w:val="CB842DF6"/>
    <w:lvl w:ilvl="0" w:tplc="D8DAC5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1C63A4"/>
    <w:multiLevelType w:val="multilevel"/>
    <w:tmpl w:val="9D70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67"/>
    <w:rsid w:val="000076BC"/>
    <w:rsid w:val="00007703"/>
    <w:rsid w:val="00012DD0"/>
    <w:rsid w:val="0001369C"/>
    <w:rsid w:val="00027A29"/>
    <w:rsid w:val="00035BC6"/>
    <w:rsid w:val="00042706"/>
    <w:rsid w:val="000442FD"/>
    <w:rsid w:val="0004466C"/>
    <w:rsid w:val="000452D8"/>
    <w:rsid w:val="00052489"/>
    <w:rsid w:val="00073CBF"/>
    <w:rsid w:val="00080CBF"/>
    <w:rsid w:val="00086AE4"/>
    <w:rsid w:val="000935E9"/>
    <w:rsid w:val="00095002"/>
    <w:rsid w:val="00096E12"/>
    <w:rsid w:val="0009714C"/>
    <w:rsid w:val="000A21B7"/>
    <w:rsid w:val="000A61CC"/>
    <w:rsid w:val="000B2783"/>
    <w:rsid w:val="000B4A84"/>
    <w:rsid w:val="000B7DEA"/>
    <w:rsid w:val="000D11E0"/>
    <w:rsid w:val="000D4D08"/>
    <w:rsid w:val="000E0672"/>
    <w:rsid w:val="000E15FD"/>
    <w:rsid w:val="000E4135"/>
    <w:rsid w:val="000E4BC0"/>
    <w:rsid w:val="000E4DAA"/>
    <w:rsid w:val="000E648D"/>
    <w:rsid w:val="000E7117"/>
    <w:rsid w:val="000F0394"/>
    <w:rsid w:val="00100C39"/>
    <w:rsid w:val="001011DB"/>
    <w:rsid w:val="00116C1D"/>
    <w:rsid w:val="001219CC"/>
    <w:rsid w:val="00123F33"/>
    <w:rsid w:val="00126882"/>
    <w:rsid w:val="00127E4D"/>
    <w:rsid w:val="00134F86"/>
    <w:rsid w:val="00135E00"/>
    <w:rsid w:val="00137176"/>
    <w:rsid w:val="00143ADA"/>
    <w:rsid w:val="00143F69"/>
    <w:rsid w:val="00157DA7"/>
    <w:rsid w:val="00161616"/>
    <w:rsid w:val="00161957"/>
    <w:rsid w:val="00163698"/>
    <w:rsid w:val="00165878"/>
    <w:rsid w:val="001704DC"/>
    <w:rsid w:val="00174453"/>
    <w:rsid w:val="00192F42"/>
    <w:rsid w:val="001967EF"/>
    <w:rsid w:val="001A1218"/>
    <w:rsid w:val="001A1BC9"/>
    <w:rsid w:val="001A7A64"/>
    <w:rsid w:val="001B0E5B"/>
    <w:rsid w:val="001B18CA"/>
    <w:rsid w:val="001B3DEC"/>
    <w:rsid w:val="001C7F7E"/>
    <w:rsid w:val="001D5D05"/>
    <w:rsid w:val="001D65A7"/>
    <w:rsid w:val="001F351A"/>
    <w:rsid w:val="001F3ED7"/>
    <w:rsid w:val="001F5BE9"/>
    <w:rsid w:val="00205010"/>
    <w:rsid w:val="00207324"/>
    <w:rsid w:val="00215254"/>
    <w:rsid w:val="0021626B"/>
    <w:rsid w:val="002230BA"/>
    <w:rsid w:val="00223D31"/>
    <w:rsid w:val="00230A2F"/>
    <w:rsid w:val="00230DB2"/>
    <w:rsid w:val="00234C50"/>
    <w:rsid w:val="002358AC"/>
    <w:rsid w:val="00236FA7"/>
    <w:rsid w:val="00237631"/>
    <w:rsid w:val="0024744C"/>
    <w:rsid w:val="002619DB"/>
    <w:rsid w:val="002700A3"/>
    <w:rsid w:val="002718E1"/>
    <w:rsid w:val="00275227"/>
    <w:rsid w:val="0028775B"/>
    <w:rsid w:val="00290BA8"/>
    <w:rsid w:val="00292D9A"/>
    <w:rsid w:val="00292FF2"/>
    <w:rsid w:val="00293264"/>
    <w:rsid w:val="002934B1"/>
    <w:rsid w:val="00295014"/>
    <w:rsid w:val="002A3945"/>
    <w:rsid w:val="002A62EC"/>
    <w:rsid w:val="002A768A"/>
    <w:rsid w:val="002B747C"/>
    <w:rsid w:val="002B75BE"/>
    <w:rsid w:val="002C56C5"/>
    <w:rsid w:val="002C5D74"/>
    <w:rsid w:val="002D330D"/>
    <w:rsid w:val="002D6798"/>
    <w:rsid w:val="002D79E4"/>
    <w:rsid w:val="002E4999"/>
    <w:rsid w:val="002F107F"/>
    <w:rsid w:val="002F127C"/>
    <w:rsid w:val="0030124F"/>
    <w:rsid w:val="00302C9B"/>
    <w:rsid w:val="00307760"/>
    <w:rsid w:val="003077CF"/>
    <w:rsid w:val="00307AC3"/>
    <w:rsid w:val="00332619"/>
    <w:rsid w:val="00333B3B"/>
    <w:rsid w:val="00353100"/>
    <w:rsid w:val="003539B2"/>
    <w:rsid w:val="00354131"/>
    <w:rsid w:val="0036336B"/>
    <w:rsid w:val="00364C45"/>
    <w:rsid w:val="00370201"/>
    <w:rsid w:val="00371799"/>
    <w:rsid w:val="003725E5"/>
    <w:rsid w:val="00380051"/>
    <w:rsid w:val="00380434"/>
    <w:rsid w:val="0038674F"/>
    <w:rsid w:val="00390737"/>
    <w:rsid w:val="00390DED"/>
    <w:rsid w:val="0039433B"/>
    <w:rsid w:val="00394B1D"/>
    <w:rsid w:val="003C7094"/>
    <w:rsid w:val="003D75CC"/>
    <w:rsid w:val="003F3E86"/>
    <w:rsid w:val="003F7D4F"/>
    <w:rsid w:val="00407A0C"/>
    <w:rsid w:val="00411015"/>
    <w:rsid w:val="00412D2E"/>
    <w:rsid w:val="00420768"/>
    <w:rsid w:val="00425172"/>
    <w:rsid w:val="00435872"/>
    <w:rsid w:val="00436EBB"/>
    <w:rsid w:val="0044105C"/>
    <w:rsid w:val="0044150E"/>
    <w:rsid w:val="004430E1"/>
    <w:rsid w:val="004531C1"/>
    <w:rsid w:val="00461463"/>
    <w:rsid w:val="00461B5A"/>
    <w:rsid w:val="00472B30"/>
    <w:rsid w:val="00483946"/>
    <w:rsid w:val="00485E99"/>
    <w:rsid w:val="00486C50"/>
    <w:rsid w:val="004953CB"/>
    <w:rsid w:val="004A0836"/>
    <w:rsid w:val="004A16B7"/>
    <w:rsid w:val="004A2242"/>
    <w:rsid w:val="004A2648"/>
    <w:rsid w:val="004A493C"/>
    <w:rsid w:val="004B71BE"/>
    <w:rsid w:val="004D01DC"/>
    <w:rsid w:val="004D3DAF"/>
    <w:rsid w:val="004D3DDC"/>
    <w:rsid w:val="004E4027"/>
    <w:rsid w:val="004E63A9"/>
    <w:rsid w:val="004F0AE1"/>
    <w:rsid w:val="004F1780"/>
    <w:rsid w:val="004F1B88"/>
    <w:rsid w:val="004F2632"/>
    <w:rsid w:val="004F40BF"/>
    <w:rsid w:val="004F703A"/>
    <w:rsid w:val="00523243"/>
    <w:rsid w:val="005308F9"/>
    <w:rsid w:val="00535BD5"/>
    <w:rsid w:val="00540114"/>
    <w:rsid w:val="005424EC"/>
    <w:rsid w:val="00546426"/>
    <w:rsid w:val="00547E48"/>
    <w:rsid w:val="00550A42"/>
    <w:rsid w:val="005518A3"/>
    <w:rsid w:val="005526DC"/>
    <w:rsid w:val="00556889"/>
    <w:rsid w:val="005612CC"/>
    <w:rsid w:val="00565971"/>
    <w:rsid w:val="00571C0E"/>
    <w:rsid w:val="00573034"/>
    <w:rsid w:val="00580F56"/>
    <w:rsid w:val="00581CFC"/>
    <w:rsid w:val="005828A6"/>
    <w:rsid w:val="00590C27"/>
    <w:rsid w:val="00593EDC"/>
    <w:rsid w:val="0059481A"/>
    <w:rsid w:val="0059710F"/>
    <w:rsid w:val="005A256B"/>
    <w:rsid w:val="005A3CAF"/>
    <w:rsid w:val="005B0CE0"/>
    <w:rsid w:val="005B5E0B"/>
    <w:rsid w:val="005C49E8"/>
    <w:rsid w:val="005D1033"/>
    <w:rsid w:val="005D653B"/>
    <w:rsid w:val="005E488A"/>
    <w:rsid w:val="005E521E"/>
    <w:rsid w:val="005E6B22"/>
    <w:rsid w:val="005F346D"/>
    <w:rsid w:val="005F54CC"/>
    <w:rsid w:val="005F59C4"/>
    <w:rsid w:val="00602867"/>
    <w:rsid w:val="00610346"/>
    <w:rsid w:val="00610554"/>
    <w:rsid w:val="006114ED"/>
    <w:rsid w:val="0061278F"/>
    <w:rsid w:val="00612DFF"/>
    <w:rsid w:val="00613016"/>
    <w:rsid w:val="0062069B"/>
    <w:rsid w:val="00626160"/>
    <w:rsid w:val="00632FB2"/>
    <w:rsid w:val="00642183"/>
    <w:rsid w:val="00651F63"/>
    <w:rsid w:val="00653485"/>
    <w:rsid w:val="006540C2"/>
    <w:rsid w:val="00662823"/>
    <w:rsid w:val="006645B1"/>
    <w:rsid w:val="00664801"/>
    <w:rsid w:val="0067257A"/>
    <w:rsid w:val="0068415A"/>
    <w:rsid w:val="0069152E"/>
    <w:rsid w:val="006C40C4"/>
    <w:rsid w:val="006C4D78"/>
    <w:rsid w:val="006C6206"/>
    <w:rsid w:val="006D4F1F"/>
    <w:rsid w:val="006D78A2"/>
    <w:rsid w:val="006E375F"/>
    <w:rsid w:val="006E430E"/>
    <w:rsid w:val="006E5AA2"/>
    <w:rsid w:val="006F0393"/>
    <w:rsid w:val="006F1DF5"/>
    <w:rsid w:val="006F5C06"/>
    <w:rsid w:val="006F7D6B"/>
    <w:rsid w:val="00706E67"/>
    <w:rsid w:val="00707767"/>
    <w:rsid w:val="00710E19"/>
    <w:rsid w:val="007158A0"/>
    <w:rsid w:val="0073632F"/>
    <w:rsid w:val="00737034"/>
    <w:rsid w:val="00740736"/>
    <w:rsid w:val="007466F9"/>
    <w:rsid w:val="00751D7F"/>
    <w:rsid w:val="00757048"/>
    <w:rsid w:val="00772160"/>
    <w:rsid w:val="007818DC"/>
    <w:rsid w:val="00781E37"/>
    <w:rsid w:val="0078278A"/>
    <w:rsid w:val="00784260"/>
    <w:rsid w:val="00795DB5"/>
    <w:rsid w:val="00796C24"/>
    <w:rsid w:val="007B2C27"/>
    <w:rsid w:val="007B3788"/>
    <w:rsid w:val="007C1F65"/>
    <w:rsid w:val="007C3EEA"/>
    <w:rsid w:val="007C7022"/>
    <w:rsid w:val="007D2270"/>
    <w:rsid w:val="007E6543"/>
    <w:rsid w:val="007E6B88"/>
    <w:rsid w:val="007F1F6A"/>
    <w:rsid w:val="007F4DB4"/>
    <w:rsid w:val="00802011"/>
    <w:rsid w:val="00806079"/>
    <w:rsid w:val="008133B6"/>
    <w:rsid w:val="00814728"/>
    <w:rsid w:val="00814F24"/>
    <w:rsid w:val="00815544"/>
    <w:rsid w:val="00816995"/>
    <w:rsid w:val="00816FBF"/>
    <w:rsid w:val="00826051"/>
    <w:rsid w:val="00833261"/>
    <w:rsid w:val="00833B25"/>
    <w:rsid w:val="008346C4"/>
    <w:rsid w:val="00837906"/>
    <w:rsid w:val="008632DD"/>
    <w:rsid w:val="008654B7"/>
    <w:rsid w:val="00865662"/>
    <w:rsid w:val="00871EBC"/>
    <w:rsid w:val="00873912"/>
    <w:rsid w:val="00875FBD"/>
    <w:rsid w:val="0087744A"/>
    <w:rsid w:val="00877E26"/>
    <w:rsid w:val="00896BF6"/>
    <w:rsid w:val="008A0D53"/>
    <w:rsid w:val="008A31D4"/>
    <w:rsid w:val="008A6115"/>
    <w:rsid w:val="008B3E04"/>
    <w:rsid w:val="008C7273"/>
    <w:rsid w:val="008E7127"/>
    <w:rsid w:val="008E7B28"/>
    <w:rsid w:val="008F1486"/>
    <w:rsid w:val="008F2314"/>
    <w:rsid w:val="008F34BF"/>
    <w:rsid w:val="008F4999"/>
    <w:rsid w:val="008F5CA5"/>
    <w:rsid w:val="00903B2D"/>
    <w:rsid w:val="00904353"/>
    <w:rsid w:val="00910F24"/>
    <w:rsid w:val="00913160"/>
    <w:rsid w:val="00922C83"/>
    <w:rsid w:val="009256AF"/>
    <w:rsid w:val="00946644"/>
    <w:rsid w:val="009558EC"/>
    <w:rsid w:val="0096104B"/>
    <w:rsid w:val="009643EF"/>
    <w:rsid w:val="00965D5B"/>
    <w:rsid w:val="00971767"/>
    <w:rsid w:val="009831AE"/>
    <w:rsid w:val="009848DA"/>
    <w:rsid w:val="009861FB"/>
    <w:rsid w:val="00987927"/>
    <w:rsid w:val="00990501"/>
    <w:rsid w:val="009A2154"/>
    <w:rsid w:val="009A3E97"/>
    <w:rsid w:val="009B48F7"/>
    <w:rsid w:val="009B6CD5"/>
    <w:rsid w:val="009C10DE"/>
    <w:rsid w:val="009C1686"/>
    <w:rsid w:val="009C5FAC"/>
    <w:rsid w:val="009D0587"/>
    <w:rsid w:val="009D084E"/>
    <w:rsid w:val="009D3374"/>
    <w:rsid w:val="009D3E39"/>
    <w:rsid w:val="009D68EC"/>
    <w:rsid w:val="009E58E3"/>
    <w:rsid w:val="009F5236"/>
    <w:rsid w:val="009F634D"/>
    <w:rsid w:val="00A0036A"/>
    <w:rsid w:val="00A02760"/>
    <w:rsid w:val="00A0281F"/>
    <w:rsid w:val="00A109F9"/>
    <w:rsid w:val="00A14364"/>
    <w:rsid w:val="00A167E2"/>
    <w:rsid w:val="00A210AA"/>
    <w:rsid w:val="00A2247E"/>
    <w:rsid w:val="00A3314D"/>
    <w:rsid w:val="00A41542"/>
    <w:rsid w:val="00A42FFA"/>
    <w:rsid w:val="00A45B3E"/>
    <w:rsid w:val="00A46987"/>
    <w:rsid w:val="00A51189"/>
    <w:rsid w:val="00A5439E"/>
    <w:rsid w:val="00A61408"/>
    <w:rsid w:val="00A63CC9"/>
    <w:rsid w:val="00A64874"/>
    <w:rsid w:val="00A82387"/>
    <w:rsid w:val="00A96A61"/>
    <w:rsid w:val="00AA2E26"/>
    <w:rsid w:val="00AC1576"/>
    <w:rsid w:val="00AC2D3D"/>
    <w:rsid w:val="00AC5A02"/>
    <w:rsid w:val="00AD5972"/>
    <w:rsid w:val="00AE5873"/>
    <w:rsid w:val="00AE6723"/>
    <w:rsid w:val="00B07AC2"/>
    <w:rsid w:val="00B1060A"/>
    <w:rsid w:val="00B147F4"/>
    <w:rsid w:val="00B15D87"/>
    <w:rsid w:val="00B219AF"/>
    <w:rsid w:val="00B31763"/>
    <w:rsid w:val="00B4004F"/>
    <w:rsid w:val="00B4371D"/>
    <w:rsid w:val="00B47DBA"/>
    <w:rsid w:val="00B52238"/>
    <w:rsid w:val="00B56CA2"/>
    <w:rsid w:val="00B61C5E"/>
    <w:rsid w:val="00B62493"/>
    <w:rsid w:val="00B62589"/>
    <w:rsid w:val="00B62B1A"/>
    <w:rsid w:val="00B63EB0"/>
    <w:rsid w:val="00B756AB"/>
    <w:rsid w:val="00B806DD"/>
    <w:rsid w:val="00B82192"/>
    <w:rsid w:val="00B92BEF"/>
    <w:rsid w:val="00B97026"/>
    <w:rsid w:val="00BA2C3B"/>
    <w:rsid w:val="00BA6414"/>
    <w:rsid w:val="00BB17A2"/>
    <w:rsid w:val="00BB2AED"/>
    <w:rsid w:val="00BB4FA2"/>
    <w:rsid w:val="00BC159A"/>
    <w:rsid w:val="00BC1CAC"/>
    <w:rsid w:val="00BC1DA8"/>
    <w:rsid w:val="00BC4296"/>
    <w:rsid w:val="00BD0471"/>
    <w:rsid w:val="00BE5E6F"/>
    <w:rsid w:val="00BE6CFF"/>
    <w:rsid w:val="00BF078B"/>
    <w:rsid w:val="00BF3F2A"/>
    <w:rsid w:val="00BF673D"/>
    <w:rsid w:val="00C04F3D"/>
    <w:rsid w:val="00C06F8E"/>
    <w:rsid w:val="00C07CF9"/>
    <w:rsid w:val="00C11059"/>
    <w:rsid w:val="00C11449"/>
    <w:rsid w:val="00C12738"/>
    <w:rsid w:val="00C155AD"/>
    <w:rsid w:val="00C15E4F"/>
    <w:rsid w:val="00C24A47"/>
    <w:rsid w:val="00C30762"/>
    <w:rsid w:val="00C30D9A"/>
    <w:rsid w:val="00C37CB3"/>
    <w:rsid w:val="00C40A6F"/>
    <w:rsid w:val="00C424F0"/>
    <w:rsid w:val="00C43845"/>
    <w:rsid w:val="00C43AB5"/>
    <w:rsid w:val="00C45B8B"/>
    <w:rsid w:val="00C50F77"/>
    <w:rsid w:val="00C567AD"/>
    <w:rsid w:val="00C56CDC"/>
    <w:rsid w:val="00C652D6"/>
    <w:rsid w:val="00C679B9"/>
    <w:rsid w:val="00C70079"/>
    <w:rsid w:val="00C71AD1"/>
    <w:rsid w:val="00C73E25"/>
    <w:rsid w:val="00C86F3A"/>
    <w:rsid w:val="00C87194"/>
    <w:rsid w:val="00C87EFC"/>
    <w:rsid w:val="00C908AB"/>
    <w:rsid w:val="00CB7587"/>
    <w:rsid w:val="00CC439A"/>
    <w:rsid w:val="00CC4B26"/>
    <w:rsid w:val="00CD00DC"/>
    <w:rsid w:val="00CD48E1"/>
    <w:rsid w:val="00CE18A2"/>
    <w:rsid w:val="00CE1E07"/>
    <w:rsid w:val="00CE2AEB"/>
    <w:rsid w:val="00CE330B"/>
    <w:rsid w:val="00CF447E"/>
    <w:rsid w:val="00CF7DC5"/>
    <w:rsid w:val="00D01BBE"/>
    <w:rsid w:val="00D13E80"/>
    <w:rsid w:val="00D14411"/>
    <w:rsid w:val="00D27F4B"/>
    <w:rsid w:val="00D31E4C"/>
    <w:rsid w:val="00D4190F"/>
    <w:rsid w:val="00D4413D"/>
    <w:rsid w:val="00D45F5F"/>
    <w:rsid w:val="00D513D6"/>
    <w:rsid w:val="00D5465F"/>
    <w:rsid w:val="00D57D00"/>
    <w:rsid w:val="00D6031D"/>
    <w:rsid w:val="00D62455"/>
    <w:rsid w:val="00D627BA"/>
    <w:rsid w:val="00D62E95"/>
    <w:rsid w:val="00D6415F"/>
    <w:rsid w:val="00D66619"/>
    <w:rsid w:val="00D86846"/>
    <w:rsid w:val="00D87628"/>
    <w:rsid w:val="00D87B0F"/>
    <w:rsid w:val="00D900E6"/>
    <w:rsid w:val="00D9104B"/>
    <w:rsid w:val="00D91D07"/>
    <w:rsid w:val="00D94480"/>
    <w:rsid w:val="00DA0EDC"/>
    <w:rsid w:val="00DB3954"/>
    <w:rsid w:val="00DB658E"/>
    <w:rsid w:val="00DB6AC3"/>
    <w:rsid w:val="00DD0B13"/>
    <w:rsid w:val="00DD1126"/>
    <w:rsid w:val="00DE19C1"/>
    <w:rsid w:val="00DE5D65"/>
    <w:rsid w:val="00DE6E46"/>
    <w:rsid w:val="00DF33AB"/>
    <w:rsid w:val="00E013A4"/>
    <w:rsid w:val="00E04179"/>
    <w:rsid w:val="00E05604"/>
    <w:rsid w:val="00E15811"/>
    <w:rsid w:val="00E15872"/>
    <w:rsid w:val="00E25526"/>
    <w:rsid w:val="00E27461"/>
    <w:rsid w:val="00E32578"/>
    <w:rsid w:val="00E35370"/>
    <w:rsid w:val="00E35AAA"/>
    <w:rsid w:val="00E40F27"/>
    <w:rsid w:val="00E410EE"/>
    <w:rsid w:val="00E41BB8"/>
    <w:rsid w:val="00E469E1"/>
    <w:rsid w:val="00E57FC3"/>
    <w:rsid w:val="00E607F2"/>
    <w:rsid w:val="00E75378"/>
    <w:rsid w:val="00E81064"/>
    <w:rsid w:val="00E822F2"/>
    <w:rsid w:val="00E86E88"/>
    <w:rsid w:val="00E91394"/>
    <w:rsid w:val="00E94E2F"/>
    <w:rsid w:val="00EB07D2"/>
    <w:rsid w:val="00EB1D27"/>
    <w:rsid w:val="00EB6CC8"/>
    <w:rsid w:val="00EC08A6"/>
    <w:rsid w:val="00EC0BCA"/>
    <w:rsid w:val="00EC415B"/>
    <w:rsid w:val="00EC4C8A"/>
    <w:rsid w:val="00ED354D"/>
    <w:rsid w:val="00ED363D"/>
    <w:rsid w:val="00ED6F5E"/>
    <w:rsid w:val="00EE7701"/>
    <w:rsid w:val="00EF0690"/>
    <w:rsid w:val="00EF4F59"/>
    <w:rsid w:val="00F11D33"/>
    <w:rsid w:val="00F26DF0"/>
    <w:rsid w:val="00F27C82"/>
    <w:rsid w:val="00F372AA"/>
    <w:rsid w:val="00F40E17"/>
    <w:rsid w:val="00F5424E"/>
    <w:rsid w:val="00F605B3"/>
    <w:rsid w:val="00F61373"/>
    <w:rsid w:val="00F705E4"/>
    <w:rsid w:val="00F74073"/>
    <w:rsid w:val="00F74F12"/>
    <w:rsid w:val="00F82E07"/>
    <w:rsid w:val="00F867FA"/>
    <w:rsid w:val="00F90BD6"/>
    <w:rsid w:val="00F92415"/>
    <w:rsid w:val="00F93E7B"/>
    <w:rsid w:val="00F97159"/>
    <w:rsid w:val="00F97D09"/>
    <w:rsid w:val="00FA1FAA"/>
    <w:rsid w:val="00FA5AAC"/>
    <w:rsid w:val="00FA7F1B"/>
    <w:rsid w:val="00FB4DDC"/>
    <w:rsid w:val="00FB5659"/>
    <w:rsid w:val="00FC2FD8"/>
    <w:rsid w:val="00FD1284"/>
    <w:rsid w:val="00FD1441"/>
    <w:rsid w:val="00FD4FAB"/>
    <w:rsid w:val="00FD5C8F"/>
    <w:rsid w:val="00FD629E"/>
    <w:rsid w:val="00FD69AD"/>
    <w:rsid w:val="00FD7C37"/>
    <w:rsid w:val="00FE0A9C"/>
    <w:rsid w:val="00FE79A2"/>
    <w:rsid w:val="00FF4AB1"/>
    <w:rsid w:val="00FF4F8E"/>
    <w:rsid w:val="00FF7A3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D39CD"/>
  <w15:docId w15:val="{7C4DDCC0-A5F7-443F-AAF6-4F5C10CA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71767"/>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971767"/>
    <w:pPr>
      <w:tabs>
        <w:tab w:val="center" w:pos="4536"/>
        <w:tab w:val="right" w:pos="9072"/>
      </w:tabs>
    </w:pPr>
  </w:style>
  <w:style w:type="character" w:customStyle="1" w:styleId="KopfzeileZchn">
    <w:name w:val="Kopfzeile Zchn"/>
    <w:basedOn w:val="Absatz-Standardschriftart"/>
    <w:link w:val="Kopfzeile"/>
    <w:uiPriority w:val="99"/>
    <w:semiHidden/>
    <w:rsid w:val="00971767"/>
  </w:style>
  <w:style w:type="paragraph" w:styleId="Fuzeile">
    <w:name w:val="footer"/>
    <w:basedOn w:val="Standard"/>
    <w:link w:val="FuzeileZchn"/>
    <w:uiPriority w:val="99"/>
    <w:semiHidden/>
    <w:unhideWhenUsed/>
    <w:rsid w:val="00971767"/>
    <w:pPr>
      <w:tabs>
        <w:tab w:val="center" w:pos="4536"/>
        <w:tab w:val="right" w:pos="9072"/>
      </w:tabs>
    </w:pPr>
  </w:style>
  <w:style w:type="character" w:customStyle="1" w:styleId="FuzeileZchn">
    <w:name w:val="Fußzeile Zchn"/>
    <w:basedOn w:val="Absatz-Standardschriftart"/>
    <w:link w:val="Fuzeile"/>
    <w:uiPriority w:val="99"/>
    <w:semiHidden/>
    <w:rsid w:val="00971767"/>
  </w:style>
  <w:style w:type="character" w:styleId="Hyperlink">
    <w:name w:val="Hyperlink"/>
    <w:unhideWhenUsed/>
    <w:rsid w:val="00971767"/>
    <w:rPr>
      <w:color w:val="0000FF"/>
      <w:u w:val="single"/>
    </w:rPr>
  </w:style>
  <w:style w:type="paragraph" w:customStyle="1" w:styleId="Abspann">
    <w:name w:val="Abspann"/>
    <w:rsid w:val="00971767"/>
    <w:rPr>
      <w:rFonts w:ascii="Times New Roman" w:eastAsia="Times New Roman" w:hAnsi="Times New Roman" w:cs="Times New Roman"/>
      <w:sz w:val="16"/>
      <w:szCs w:val="20"/>
      <w:lang w:eastAsia="de-DE"/>
    </w:rPr>
  </w:style>
  <w:style w:type="character" w:styleId="BesuchterLink">
    <w:name w:val="FollowedHyperlink"/>
    <w:basedOn w:val="Absatz-Standardschriftart"/>
    <w:rsid w:val="00971767"/>
    <w:rPr>
      <w:color w:val="800080" w:themeColor="followedHyperlink"/>
      <w:u w:val="single"/>
    </w:rPr>
  </w:style>
  <w:style w:type="character" w:styleId="Kommentarzeichen">
    <w:name w:val="annotation reference"/>
    <w:basedOn w:val="Absatz-Standardschriftart"/>
    <w:semiHidden/>
    <w:unhideWhenUsed/>
    <w:rsid w:val="00215254"/>
    <w:rPr>
      <w:sz w:val="16"/>
      <w:szCs w:val="16"/>
    </w:rPr>
  </w:style>
  <w:style w:type="paragraph" w:styleId="Kommentartext">
    <w:name w:val="annotation text"/>
    <w:basedOn w:val="Standard"/>
    <w:link w:val="KommentartextZchn"/>
    <w:semiHidden/>
    <w:unhideWhenUsed/>
    <w:rsid w:val="00215254"/>
  </w:style>
  <w:style w:type="character" w:customStyle="1" w:styleId="KommentartextZchn">
    <w:name w:val="Kommentartext Zchn"/>
    <w:basedOn w:val="Absatz-Standardschriftart"/>
    <w:link w:val="Kommentartext"/>
    <w:semiHidden/>
    <w:rsid w:val="0021525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unhideWhenUsed/>
    <w:rsid w:val="00215254"/>
    <w:rPr>
      <w:b/>
      <w:bCs/>
    </w:rPr>
  </w:style>
  <w:style w:type="character" w:customStyle="1" w:styleId="KommentarthemaZchn">
    <w:name w:val="Kommentarthema Zchn"/>
    <w:basedOn w:val="KommentartextZchn"/>
    <w:link w:val="Kommentarthema"/>
    <w:semiHidden/>
    <w:rsid w:val="00215254"/>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semiHidden/>
    <w:unhideWhenUsed/>
    <w:rsid w:val="00215254"/>
    <w:rPr>
      <w:rFonts w:ascii="Segoe UI" w:hAnsi="Segoe UI" w:cs="Segoe UI"/>
      <w:sz w:val="18"/>
      <w:szCs w:val="18"/>
    </w:rPr>
  </w:style>
  <w:style w:type="character" w:customStyle="1" w:styleId="SprechblasentextZchn">
    <w:name w:val="Sprechblasentext Zchn"/>
    <w:basedOn w:val="Absatz-Standardschriftart"/>
    <w:link w:val="Sprechblasentext"/>
    <w:semiHidden/>
    <w:rsid w:val="00215254"/>
    <w:rPr>
      <w:rFonts w:ascii="Segoe UI" w:eastAsia="Times New Roman" w:hAnsi="Segoe UI" w:cs="Segoe UI"/>
      <w:sz w:val="18"/>
      <w:szCs w:val="18"/>
      <w:lang w:eastAsia="de-DE"/>
    </w:rPr>
  </w:style>
  <w:style w:type="character" w:customStyle="1" w:styleId="NichtaufgelsteErwhnung1">
    <w:name w:val="Nicht aufgelöste Erwähnung1"/>
    <w:basedOn w:val="Absatz-Standardschriftart"/>
    <w:uiPriority w:val="99"/>
    <w:semiHidden/>
    <w:unhideWhenUsed/>
    <w:rsid w:val="00740736"/>
    <w:rPr>
      <w:color w:val="605E5C"/>
      <w:shd w:val="clear" w:color="auto" w:fill="E1DFDD"/>
    </w:rPr>
  </w:style>
  <w:style w:type="paragraph" w:customStyle="1" w:styleId="Standard1">
    <w:name w:val="Standard1"/>
    <w:rsid w:val="009861FB"/>
    <w:pPr>
      <w:pBdr>
        <w:top w:val="nil"/>
        <w:left w:val="nil"/>
        <w:bottom w:val="nil"/>
        <w:right w:val="nil"/>
        <w:between w:val="nil"/>
        <w:bar w:val="nil"/>
      </w:pBdr>
      <w:spacing w:line="276" w:lineRule="auto"/>
    </w:pPr>
    <w:rPr>
      <w:rFonts w:ascii="Arial" w:eastAsia="Arial Unicode MS" w:hAnsi="Arial Unicode MS" w:cs="Arial Unicode MS"/>
      <w:color w:val="000000"/>
      <w:sz w:val="22"/>
      <w:szCs w:val="22"/>
      <w:u w:color="000000"/>
      <w:bdr w:val="nil"/>
    </w:rPr>
  </w:style>
  <w:style w:type="character" w:customStyle="1" w:styleId="NichtaufgelsteErwhnung2">
    <w:name w:val="Nicht aufgelöste Erwähnung2"/>
    <w:basedOn w:val="Absatz-Standardschriftart"/>
    <w:uiPriority w:val="99"/>
    <w:semiHidden/>
    <w:unhideWhenUsed/>
    <w:rsid w:val="00D14411"/>
    <w:rPr>
      <w:color w:val="605E5C"/>
      <w:shd w:val="clear" w:color="auto" w:fill="E1DFDD"/>
    </w:rPr>
  </w:style>
  <w:style w:type="paragraph" w:styleId="Listenabsatz">
    <w:name w:val="List Paragraph"/>
    <w:basedOn w:val="Standard"/>
    <w:uiPriority w:val="34"/>
    <w:qFormat/>
    <w:rsid w:val="0078426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ichtaufgelsteErwhnung3">
    <w:name w:val="Nicht aufgelöste Erwähnung3"/>
    <w:basedOn w:val="Absatz-Standardschriftart"/>
    <w:uiPriority w:val="99"/>
    <w:semiHidden/>
    <w:unhideWhenUsed/>
    <w:rsid w:val="009643EF"/>
    <w:rPr>
      <w:color w:val="605E5C"/>
      <w:shd w:val="clear" w:color="auto" w:fill="E1DFDD"/>
    </w:rPr>
  </w:style>
  <w:style w:type="character" w:styleId="Fett">
    <w:name w:val="Strong"/>
    <w:basedOn w:val="Absatz-Standardschriftart"/>
    <w:uiPriority w:val="22"/>
    <w:qFormat/>
    <w:rsid w:val="00B07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1062">
      <w:bodyDiv w:val="1"/>
      <w:marLeft w:val="0"/>
      <w:marRight w:val="0"/>
      <w:marTop w:val="0"/>
      <w:marBottom w:val="0"/>
      <w:divBdr>
        <w:top w:val="none" w:sz="0" w:space="0" w:color="auto"/>
        <w:left w:val="none" w:sz="0" w:space="0" w:color="auto"/>
        <w:bottom w:val="none" w:sz="0" w:space="0" w:color="auto"/>
        <w:right w:val="none" w:sz="0" w:space="0" w:color="auto"/>
      </w:divBdr>
      <w:divsChild>
        <w:div w:id="1175464322">
          <w:marLeft w:val="0"/>
          <w:marRight w:val="0"/>
          <w:marTop w:val="0"/>
          <w:marBottom w:val="0"/>
          <w:divBdr>
            <w:top w:val="none" w:sz="0" w:space="0" w:color="auto"/>
            <w:left w:val="none" w:sz="0" w:space="0" w:color="auto"/>
            <w:bottom w:val="none" w:sz="0" w:space="0" w:color="auto"/>
            <w:right w:val="none" w:sz="0" w:space="0" w:color="auto"/>
          </w:divBdr>
        </w:div>
      </w:divsChild>
    </w:div>
    <w:div w:id="357968735">
      <w:bodyDiv w:val="1"/>
      <w:marLeft w:val="0"/>
      <w:marRight w:val="0"/>
      <w:marTop w:val="0"/>
      <w:marBottom w:val="0"/>
      <w:divBdr>
        <w:top w:val="none" w:sz="0" w:space="0" w:color="auto"/>
        <w:left w:val="none" w:sz="0" w:space="0" w:color="auto"/>
        <w:bottom w:val="none" w:sz="0" w:space="0" w:color="auto"/>
        <w:right w:val="none" w:sz="0" w:space="0" w:color="auto"/>
      </w:divBdr>
    </w:div>
    <w:div w:id="1188178762">
      <w:bodyDiv w:val="1"/>
      <w:marLeft w:val="0"/>
      <w:marRight w:val="0"/>
      <w:marTop w:val="0"/>
      <w:marBottom w:val="0"/>
      <w:divBdr>
        <w:top w:val="none" w:sz="0" w:space="0" w:color="auto"/>
        <w:left w:val="none" w:sz="0" w:space="0" w:color="auto"/>
        <w:bottom w:val="none" w:sz="0" w:space="0" w:color="auto"/>
        <w:right w:val="none" w:sz="0" w:space="0" w:color="auto"/>
      </w:divBdr>
      <w:divsChild>
        <w:div w:id="612785547">
          <w:marLeft w:val="0"/>
          <w:marRight w:val="0"/>
          <w:marTop w:val="0"/>
          <w:marBottom w:val="0"/>
          <w:divBdr>
            <w:top w:val="none" w:sz="0" w:space="0" w:color="auto"/>
            <w:left w:val="none" w:sz="0" w:space="0" w:color="auto"/>
            <w:bottom w:val="none" w:sz="0" w:space="0" w:color="auto"/>
            <w:right w:val="none" w:sz="0" w:space="0" w:color="auto"/>
          </w:divBdr>
          <w:divsChild>
            <w:div w:id="734594062">
              <w:marLeft w:val="0"/>
              <w:marRight w:val="0"/>
              <w:marTop w:val="0"/>
              <w:marBottom w:val="0"/>
              <w:divBdr>
                <w:top w:val="none" w:sz="0" w:space="0" w:color="auto"/>
                <w:left w:val="none" w:sz="0" w:space="0" w:color="auto"/>
                <w:bottom w:val="none" w:sz="0" w:space="0" w:color="auto"/>
                <w:right w:val="none" w:sz="0" w:space="0" w:color="auto"/>
              </w:divBdr>
              <w:divsChild>
                <w:div w:id="952443520">
                  <w:marLeft w:val="0"/>
                  <w:marRight w:val="0"/>
                  <w:marTop w:val="0"/>
                  <w:marBottom w:val="0"/>
                  <w:divBdr>
                    <w:top w:val="none" w:sz="0" w:space="0" w:color="auto"/>
                    <w:left w:val="none" w:sz="0" w:space="0" w:color="auto"/>
                    <w:bottom w:val="none" w:sz="0" w:space="0" w:color="auto"/>
                    <w:right w:val="none" w:sz="0" w:space="0" w:color="auto"/>
                  </w:divBdr>
                  <w:divsChild>
                    <w:div w:id="48387486">
                      <w:marLeft w:val="0"/>
                      <w:marRight w:val="0"/>
                      <w:marTop w:val="0"/>
                      <w:marBottom w:val="0"/>
                      <w:divBdr>
                        <w:top w:val="none" w:sz="0" w:space="0" w:color="auto"/>
                        <w:left w:val="none" w:sz="0" w:space="0" w:color="auto"/>
                        <w:bottom w:val="none" w:sz="0" w:space="0" w:color="auto"/>
                        <w:right w:val="none" w:sz="0" w:space="0" w:color="auto"/>
                      </w:divBdr>
                      <w:divsChild>
                        <w:div w:id="1895315917">
                          <w:marLeft w:val="0"/>
                          <w:marRight w:val="0"/>
                          <w:marTop w:val="0"/>
                          <w:marBottom w:val="0"/>
                          <w:divBdr>
                            <w:top w:val="none" w:sz="0" w:space="0" w:color="auto"/>
                            <w:left w:val="none" w:sz="0" w:space="0" w:color="auto"/>
                            <w:bottom w:val="none" w:sz="0" w:space="0" w:color="auto"/>
                            <w:right w:val="none" w:sz="0" w:space="0" w:color="auto"/>
                          </w:divBdr>
                          <w:divsChild>
                            <w:div w:id="344409446">
                              <w:marLeft w:val="0"/>
                              <w:marRight w:val="0"/>
                              <w:marTop w:val="0"/>
                              <w:marBottom w:val="0"/>
                              <w:divBdr>
                                <w:top w:val="none" w:sz="0" w:space="0" w:color="auto"/>
                                <w:left w:val="none" w:sz="0" w:space="0" w:color="auto"/>
                                <w:bottom w:val="none" w:sz="0" w:space="0" w:color="auto"/>
                                <w:right w:val="none" w:sz="0" w:space="0" w:color="auto"/>
                              </w:divBdr>
                              <w:divsChild>
                                <w:div w:id="753935183">
                                  <w:marLeft w:val="0"/>
                                  <w:marRight w:val="4"/>
                                  <w:marTop w:val="225"/>
                                  <w:marBottom w:val="225"/>
                                  <w:divBdr>
                                    <w:top w:val="none" w:sz="0" w:space="0" w:color="auto"/>
                                    <w:left w:val="none" w:sz="0" w:space="0" w:color="auto"/>
                                    <w:bottom w:val="none" w:sz="0" w:space="0" w:color="auto"/>
                                    <w:right w:val="none" w:sz="0" w:space="0" w:color="auto"/>
                                  </w:divBdr>
                                  <w:divsChild>
                                    <w:div w:id="877858825">
                                      <w:marLeft w:val="0"/>
                                      <w:marRight w:val="0"/>
                                      <w:marTop w:val="0"/>
                                      <w:marBottom w:val="0"/>
                                      <w:divBdr>
                                        <w:top w:val="none" w:sz="0" w:space="0" w:color="auto"/>
                                        <w:left w:val="none" w:sz="0" w:space="0" w:color="auto"/>
                                        <w:bottom w:val="none" w:sz="0" w:space="0" w:color="auto"/>
                                        <w:right w:val="none" w:sz="0" w:space="0" w:color="auto"/>
                                      </w:divBdr>
                                      <w:divsChild>
                                        <w:div w:id="17856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7359068">
      <w:bodyDiv w:val="1"/>
      <w:marLeft w:val="0"/>
      <w:marRight w:val="0"/>
      <w:marTop w:val="0"/>
      <w:marBottom w:val="0"/>
      <w:divBdr>
        <w:top w:val="none" w:sz="0" w:space="0" w:color="auto"/>
        <w:left w:val="none" w:sz="0" w:space="0" w:color="auto"/>
        <w:bottom w:val="none" w:sz="0" w:space="0" w:color="auto"/>
        <w:right w:val="none" w:sz="0" w:space="0" w:color="auto"/>
      </w:divBdr>
    </w:div>
    <w:div w:id="1822890462">
      <w:bodyDiv w:val="1"/>
      <w:marLeft w:val="0"/>
      <w:marRight w:val="0"/>
      <w:marTop w:val="0"/>
      <w:marBottom w:val="0"/>
      <w:divBdr>
        <w:top w:val="none" w:sz="0" w:space="0" w:color="auto"/>
        <w:left w:val="none" w:sz="0" w:space="0" w:color="auto"/>
        <w:bottom w:val="none" w:sz="0" w:space="0" w:color="auto"/>
        <w:right w:val="none" w:sz="0" w:space="0" w:color="auto"/>
      </w:divBdr>
    </w:div>
    <w:div w:id="2106876988">
      <w:bodyDiv w:val="1"/>
      <w:marLeft w:val="0"/>
      <w:marRight w:val="0"/>
      <w:marTop w:val="0"/>
      <w:marBottom w:val="0"/>
      <w:divBdr>
        <w:top w:val="none" w:sz="0" w:space="0" w:color="auto"/>
        <w:left w:val="none" w:sz="0" w:space="0" w:color="auto"/>
        <w:bottom w:val="none" w:sz="0" w:space="0" w:color="auto"/>
        <w:right w:val="none" w:sz="0" w:space="0" w:color="auto"/>
      </w:divBdr>
      <w:divsChild>
        <w:div w:id="5183976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iversum.de" TargetMode="External"/><Relationship Id="rId13" Type="http://schemas.openxmlformats.org/officeDocument/2006/relationships/hyperlink" Target="mailto:pr@punctum-p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niversu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ulba@boniversum.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oniversum.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unctum-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34C4C-D4D6-4360-BCA7-944D5E06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5218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punctum pr-agentur</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punctum pr</dc:creator>
  <cp:keywords/>
  <cp:lastModifiedBy>Ulrike Peter</cp:lastModifiedBy>
  <cp:revision>10</cp:revision>
  <cp:lastPrinted>2018-11-27T09:01:00Z</cp:lastPrinted>
  <dcterms:created xsi:type="dcterms:W3CDTF">2019-01-23T08:10:00Z</dcterms:created>
  <dcterms:modified xsi:type="dcterms:W3CDTF">2019-01-24T16:10:00Z</dcterms:modified>
</cp:coreProperties>
</file>